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8227E" w:rsidR="00D8227E" w:rsidP="00D710A3" w:rsidRDefault="00D8227E" w14:paraId="7059e8c" w14:textId="7059e8c">
      <w:pPr>
        <w:jc w:val="center"/>
        <w15:collapsed w:val="false"/>
        <w:rPr>
          <w:b/>
        </w:rPr>
      </w:pPr>
      <w:bookmarkStart w:name="_GoBack" w:id="0"/>
      <w:bookmarkEnd w:id="0"/>
      <w:r w:rsidRPr="00D8227E">
        <w:rPr>
          <w:b/>
        </w:rPr>
        <w:t>Z A P I S N I K</w:t>
      </w:r>
    </w:p>
    <w:p w:rsidRPr="00D8227E" w:rsidR="00D8227E" w:rsidP="00D710A3" w:rsidRDefault="00D8227E">
      <w:pPr>
        <w:jc w:val="center"/>
        <w:rPr>
          <w:b/>
        </w:rPr>
      </w:pPr>
      <w:r w:rsidRPr="00D8227E">
        <w:rPr>
          <w:b/>
        </w:rPr>
        <w:t xml:space="preserve">od </w:t>
      </w:r>
      <w:r w:rsidR="00965BDA">
        <w:rPr>
          <w:b/>
        </w:rPr>
        <w:t>01. listopada</w:t>
      </w:r>
      <w:r w:rsidR="00190137">
        <w:rPr>
          <w:b/>
        </w:rPr>
        <w:t xml:space="preserve"> 2020</w:t>
      </w:r>
      <w:r w:rsidR="00F6331E">
        <w:rPr>
          <w:b/>
        </w:rPr>
        <w:t>.</w:t>
      </w:r>
    </w:p>
    <w:p w:rsidR="00D8227E" w:rsidP="00D710A3" w:rsidRDefault="00D8227E">
      <w:pPr>
        <w:jc w:val="center"/>
      </w:pPr>
    </w:p>
    <w:p w:rsidR="00764F99" w:rsidP="008C33E7" w:rsidRDefault="00D8227E">
      <w:pPr>
        <w:ind w:firstLine="708"/>
        <w:jc w:val="both"/>
      </w:pPr>
      <w:r>
        <w:t xml:space="preserve">sastavljen kod Trgovačkog suda u </w:t>
      </w:r>
      <w:r w:rsidR="006B148E">
        <w:t xml:space="preserve">Osijeku Stalna služba </w:t>
      </w:r>
      <w:r w:rsidR="008B7E34">
        <w:t xml:space="preserve">u Slavonskom </w:t>
      </w:r>
      <w:r w:rsidR="003869EA">
        <w:t>Brodu</w:t>
      </w:r>
      <w:r w:rsidR="00615EAF">
        <w:t xml:space="preserve">, </w:t>
      </w:r>
      <w:r w:rsidRPr="008C33E7" w:rsidR="008C33E7">
        <w:rPr>
          <w:color w:val="000000"/>
        </w:rPr>
        <w:t>u stečajnom postupku koji se vodi nad Stečajnom masom iza ZELENA POLJA d.o.o. u stečaju Osijek, Vijenac Paje Kolarića 9, OIB 43151121530</w:t>
      </w:r>
      <w:r w:rsidR="00C80973">
        <w:rPr>
          <w:color w:val="000000"/>
        </w:rPr>
        <w:t xml:space="preserve">, </w:t>
      </w:r>
      <w:r w:rsidR="00CE3AF8">
        <w:t xml:space="preserve">na </w:t>
      </w:r>
      <w:r w:rsidR="00DA64E8">
        <w:t>Skupštini vjerovnika</w:t>
      </w:r>
      <w:r w:rsidR="00E04B1F">
        <w:t xml:space="preserve"> </w:t>
      </w:r>
      <w:r w:rsidR="00FA1F0F">
        <w:t xml:space="preserve"> </w:t>
      </w:r>
    </w:p>
    <w:p w:rsidR="00543023" w:rsidP="006B148E" w:rsidRDefault="00543023">
      <w:pPr>
        <w:jc w:val="both"/>
      </w:pPr>
    </w:p>
    <w:p w:rsidRPr="00D8227E" w:rsidR="00D8227E" w:rsidRDefault="00D8227E">
      <w:pPr>
        <w:rPr>
          <w:b/>
        </w:rPr>
      </w:pPr>
      <w:r w:rsidRPr="00D8227E">
        <w:rPr>
          <w:b/>
        </w:rPr>
        <w:t>Od suda nazočni:</w:t>
      </w:r>
    </w:p>
    <w:p w:rsidR="00D8227E" w:rsidRDefault="00D8227E">
      <w:r>
        <w:t>1. Vesna Vukelić, stečajn</w:t>
      </w:r>
      <w:r w:rsidR="00DB6CB0">
        <w:t>a</w:t>
      </w:r>
      <w:r>
        <w:t xml:space="preserve"> su</w:t>
      </w:r>
      <w:r w:rsidR="00DB6CB0">
        <w:t>tkinja</w:t>
      </w:r>
    </w:p>
    <w:p w:rsidR="00417659" w:rsidRDefault="009621AB">
      <w:r>
        <w:t xml:space="preserve">2. </w:t>
      </w:r>
      <w:r w:rsidR="00190137">
        <w:t>Tamara Bajt</w:t>
      </w:r>
      <w:r w:rsidR="00D8227E">
        <w:t>, zapisničar</w:t>
      </w:r>
      <w:r w:rsidR="00C034FE">
        <w:t>ka</w:t>
      </w:r>
    </w:p>
    <w:p w:rsidR="00294384" w:rsidRDefault="00294384"/>
    <w:p w:rsidR="00417659" w:rsidP="00D52F9D" w:rsidRDefault="00585B8E">
      <w:pPr>
        <w:jc w:val="center"/>
        <w:rPr>
          <w:b/>
        </w:rPr>
      </w:pPr>
      <w:r>
        <w:rPr>
          <w:b/>
        </w:rPr>
        <w:t>Počet</w:t>
      </w:r>
      <w:r w:rsidR="005F2CDA">
        <w:rPr>
          <w:b/>
        </w:rPr>
        <w:t xml:space="preserve">ak u </w:t>
      </w:r>
      <w:r w:rsidR="008C33E7">
        <w:rPr>
          <w:b/>
        </w:rPr>
        <w:t>12</w:t>
      </w:r>
      <w:r w:rsidR="00C80973">
        <w:rPr>
          <w:b/>
        </w:rPr>
        <w:t>,</w:t>
      </w:r>
      <w:r w:rsidR="008C33E7">
        <w:rPr>
          <w:b/>
        </w:rPr>
        <w:t>0</w:t>
      </w:r>
      <w:r w:rsidR="00C80973">
        <w:rPr>
          <w:b/>
        </w:rPr>
        <w:t>0</w:t>
      </w:r>
      <w:r w:rsidR="00CA5449">
        <w:rPr>
          <w:b/>
        </w:rPr>
        <w:t xml:space="preserve"> sati</w:t>
      </w:r>
    </w:p>
    <w:p w:rsidR="00395AA0" w:rsidRDefault="00417659">
      <w:r w:rsidRPr="00061CA0">
        <w:rPr>
          <w:b/>
        </w:rPr>
        <w:t>Utvrđuje se da su pristupili:</w:t>
      </w:r>
    </w:p>
    <w:p w:rsidR="00966906" w:rsidRDefault="001804E4">
      <w:r>
        <w:t>Stečajn</w:t>
      </w:r>
      <w:r w:rsidR="008C33E7">
        <w:t>a</w:t>
      </w:r>
      <w:r w:rsidR="00CE3AF8">
        <w:t xml:space="preserve"> upravitelj</w:t>
      </w:r>
      <w:r w:rsidR="008C33E7">
        <w:t>ica</w:t>
      </w:r>
      <w:r w:rsidR="004479F7">
        <w:t xml:space="preserve"> </w:t>
      </w:r>
      <w:r w:rsidR="008C33E7">
        <w:t>Živka Posavac</w:t>
      </w:r>
    </w:p>
    <w:p w:rsidR="00E73ADD" w:rsidRDefault="00E73ADD"/>
    <w:p w:rsidR="00BE3656" w:rsidP="00FD79F3" w:rsidRDefault="00FD79F3">
      <w:pPr>
        <w:jc w:val="both"/>
        <w:rPr>
          <w:b/>
        </w:rPr>
      </w:pPr>
      <w:r w:rsidRPr="00C606A1">
        <w:rPr>
          <w:b/>
        </w:rPr>
        <w:t xml:space="preserve">Za </w:t>
      </w:r>
      <w:r>
        <w:rPr>
          <w:b/>
        </w:rPr>
        <w:t>vjerovnike pristupili:</w:t>
      </w:r>
      <w:r>
        <w:rPr>
          <w:b/>
        </w:rPr>
        <w:tab/>
      </w:r>
      <w:r>
        <w:rPr>
          <w:b/>
        </w:rPr>
        <w:tab/>
      </w:r>
      <w:r>
        <w:rPr>
          <w:b/>
        </w:rPr>
        <w:tab/>
      </w:r>
      <w:r>
        <w:rPr>
          <w:b/>
        </w:rPr>
        <w:tab/>
      </w:r>
      <w:r w:rsidR="00BE3656">
        <w:rPr>
          <w:b/>
        </w:rPr>
        <w:tab/>
      </w:r>
      <w:r w:rsidR="00BE3656">
        <w:rPr>
          <w:b/>
        </w:rPr>
        <w:tab/>
        <w:t xml:space="preserve">      </w:t>
      </w:r>
      <w:r>
        <w:rPr>
          <w:b/>
        </w:rPr>
        <w:t>Utvrđene tražbine</w:t>
      </w:r>
      <w:r w:rsidR="00BE3656">
        <w:rPr>
          <w:b/>
        </w:rPr>
        <w:t xml:space="preserve"> </w:t>
      </w:r>
    </w:p>
    <w:p w:rsidR="00437ABE" w:rsidP="00FD79F3" w:rsidRDefault="00437ABE">
      <w:pPr>
        <w:jc w:val="both"/>
        <w:rPr>
          <w:b/>
        </w:rPr>
      </w:pPr>
    </w:p>
    <w:p w:rsidR="00016D7F" w:rsidP="00746B8C" w:rsidRDefault="00BE3656">
      <w:pPr>
        <w:jc w:val="both"/>
        <w:rPr>
          <w:b/>
        </w:rPr>
      </w:pPr>
      <w:r>
        <w:t xml:space="preserve">1. </w:t>
      </w:r>
      <w:r w:rsidR="00994FAA">
        <w:t xml:space="preserve">za </w:t>
      </w:r>
      <w:r w:rsidR="00C80973">
        <w:t>RH Ministarstvo financija</w:t>
      </w:r>
      <w:r w:rsidR="00451542">
        <w:t xml:space="preserve"> Porezna uprava</w:t>
      </w:r>
      <w:r w:rsidR="00C80973">
        <w:t xml:space="preserve"> </w:t>
      </w:r>
      <w:r w:rsidR="00451542">
        <w:t>–</w:t>
      </w:r>
      <w:r w:rsidRPr="00B7796C" w:rsidR="00FD79F3">
        <w:rPr>
          <w:b/>
        </w:rPr>
        <w:t xml:space="preserve"> </w:t>
      </w:r>
      <w:r>
        <w:rPr>
          <w:b/>
        </w:rPr>
        <w:tab/>
      </w:r>
      <w:r>
        <w:rPr>
          <w:b/>
        </w:rPr>
        <w:tab/>
      </w:r>
      <w:r>
        <w:rPr>
          <w:b/>
        </w:rPr>
        <w:tab/>
      </w:r>
      <w:r>
        <w:rPr>
          <w:b/>
        </w:rPr>
        <w:tab/>
      </w:r>
    </w:p>
    <w:p w:rsidR="00B53C25" w:rsidP="00746B8C" w:rsidRDefault="00451542">
      <w:pPr>
        <w:jc w:val="both"/>
      </w:pPr>
      <w:r w:rsidRPr="00451542">
        <w:t>Vesna Lazarić, zamj. ŽDO Građ</w:t>
      </w:r>
      <w:r w:rsidR="00016D7F">
        <w:t>.</w:t>
      </w:r>
      <w:r w:rsidRPr="00451542">
        <w:t>-uprav</w:t>
      </w:r>
      <w:r w:rsidR="00016D7F">
        <w:t>.</w:t>
      </w:r>
      <w:r w:rsidRPr="00451542">
        <w:t xml:space="preserve"> odjel Slavonski Brod</w:t>
      </w:r>
      <w:r w:rsidR="00B53C25">
        <w:tab/>
      </w:r>
      <w:r w:rsidR="00B53C25">
        <w:tab/>
        <w:t>89.567,75 kn</w:t>
      </w:r>
    </w:p>
    <w:p w:rsidRPr="00451542" w:rsidR="00D43D67" w:rsidP="00746B8C" w:rsidRDefault="00B53C25">
      <w:pPr>
        <w:jc w:val="both"/>
      </w:pPr>
      <w:r>
        <w:t xml:space="preserve">2. Ljerka Šmit Primorac </w:t>
      </w:r>
      <w:r>
        <w:tab/>
      </w:r>
      <w:r>
        <w:tab/>
      </w:r>
      <w:r>
        <w:tab/>
      </w:r>
      <w:r>
        <w:tab/>
      </w:r>
      <w:r>
        <w:tab/>
      </w:r>
      <w:r>
        <w:tab/>
      </w:r>
      <w:r>
        <w:tab/>
        <w:t>5.362.274,46 kn</w:t>
      </w:r>
      <w:r w:rsidRPr="00451542" w:rsidR="00FD79F3">
        <w:t xml:space="preserve">      </w:t>
      </w:r>
      <w:r w:rsidR="001169F2">
        <w:t xml:space="preserve">               </w:t>
      </w:r>
      <w:r w:rsidRPr="00451542" w:rsidR="00746B8C">
        <w:t xml:space="preserve">           </w:t>
      </w:r>
      <w:r w:rsidRPr="00451542" w:rsidR="00531665">
        <w:t xml:space="preserve">    </w:t>
      </w:r>
      <w:r w:rsidRPr="00451542" w:rsidR="006B4872">
        <w:t xml:space="preserve">     </w:t>
      </w:r>
    </w:p>
    <w:p w:rsidR="00016D7F" w:rsidP="00746B8C" w:rsidRDefault="00B53C25">
      <w:pPr>
        <w:jc w:val="both"/>
      </w:pPr>
      <w:r>
        <w:t>3. Projekt Zapruđe d.o.o. pun. Ramona Karakaš Kovačević</w:t>
      </w:r>
    </w:p>
    <w:p w:rsidR="00B53C25" w:rsidP="00746B8C" w:rsidRDefault="00B53C25">
      <w:pPr>
        <w:jc w:val="both"/>
      </w:pPr>
      <w:r>
        <w:t xml:space="preserve">odvj. u Slavonskom Brodu </w:t>
      </w:r>
      <w:r>
        <w:tab/>
      </w:r>
      <w:r>
        <w:tab/>
      </w:r>
      <w:r>
        <w:tab/>
      </w:r>
      <w:r>
        <w:tab/>
      </w:r>
      <w:r>
        <w:tab/>
      </w:r>
      <w:r>
        <w:tab/>
      </w:r>
      <w:r>
        <w:tab/>
        <w:t>1.</w:t>
      </w:r>
      <w:r w:rsidR="008053C0">
        <w:t>357.970,00</w:t>
      </w:r>
      <w:r>
        <w:t xml:space="preserve"> kn</w:t>
      </w:r>
    </w:p>
    <w:p w:rsidR="00B53C25" w:rsidP="00746B8C" w:rsidRDefault="00B53C25">
      <w:pPr>
        <w:jc w:val="both"/>
      </w:pPr>
      <w:r>
        <w:t>4. Kamgrad d.o.o. pun. Ramona Karakaš Kovačević,</w:t>
      </w:r>
    </w:p>
    <w:p w:rsidR="00B53C25" w:rsidP="00746B8C" w:rsidRDefault="00B53C25">
      <w:pPr>
        <w:jc w:val="both"/>
      </w:pPr>
      <w:r>
        <w:t>odvj. u Slavonskom Brodu</w:t>
      </w:r>
      <w:r w:rsidR="008053C0">
        <w:tab/>
      </w:r>
      <w:r w:rsidR="008053C0">
        <w:tab/>
      </w:r>
      <w:r w:rsidR="008053C0">
        <w:tab/>
      </w:r>
      <w:r w:rsidR="008053C0">
        <w:tab/>
      </w:r>
      <w:r w:rsidR="008053C0">
        <w:tab/>
      </w:r>
      <w:r w:rsidR="008053C0">
        <w:tab/>
      </w:r>
      <w:r w:rsidR="008053C0">
        <w:tab/>
        <w:t>153.809,82 kn</w:t>
      </w:r>
    </w:p>
    <w:p w:rsidR="008053C0" w:rsidP="00746B8C" w:rsidRDefault="008053C0">
      <w:pPr>
        <w:jc w:val="both"/>
      </w:pPr>
    </w:p>
    <w:p w:rsidR="00DA3E7B" w:rsidP="00746B8C" w:rsidRDefault="00DA3E7B">
      <w:pPr>
        <w:jc w:val="both"/>
      </w:pPr>
    </w:p>
    <w:p w:rsidR="00F46582" w:rsidP="00C80973" w:rsidRDefault="00AF7AD1">
      <w:pPr>
        <w:ind w:firstLine="708"/>
        <w:jc w:val="both"/>
      </w:pPr>
      <w:r>
        <w:t>St</w:t>
      </w:r>
      <w:r w:rsidR="008B7E34">
        <w:t>ečajni</w:t>
      </w:r>
      <w:r>
        <w:t xml:space="preserve"> sudac otvara</w:t>
      </w:r>
      <w:r w:rsidR="004E48C5">
        <w:t xml:space="preserve"> Skupštinu </w:t>
      </w:r>
      <w:r w:rsidR="00C914CA">
        <w:t xml:space="preserve">i objavljuje </w:t>
      </w:r>
      <w:r w:rsidR="00C31148">
        <w:t>da će se</w:t>
      </w:r>
      <w:r w:rsidR="004479F7">
        <w:t xml:space="preserve"> na današnjoj Skupštini</w:t>
      </w:r>
      <w:r w:rsidR="00C80973">
        <w:t xml:space="preserve"> raspravljati o </w:t>
      </w:r>
      <w:r w:rsidR="00BE3656">
        <w:t>izvješću</w:t>
      </w:r>
      <w:r w:rsidR="00C80973">
        <w:t xml:space="preserve"> stečajn</w:t>
      </w:r>
      <w:r w:rsidR="00DA3E7B">
        <w:t>e</w:t>
      </w:r>
      <w:r w:rsidR="00C80973">
        <w:t xml:space="preserve"> upravitelj</w:t>
      </w:r>
      <w:r w:rsidR="00DA3E7B">
        <w:t>ice</w:t>
      </w:r>
      <w:r w:rsidR="00BE3656">
        <w:t xml:space="preserve"> o stanju stečajne mase i tijeku stečajnog postupka </w:t>
      </w:r>
      <w:r w:rsidR="00DA3E7B">
        <w:t>od dana preuzimanja dužnosti do izrade izvješća te će se odlučivati o prijedlogu stečajne upraviteljice o drugačijem načinu i uvjetima prodaje nekretnine stečajnog dužnika koja je opterećena razlučnim pravima kao i donijeti odluka o utvrđivanju vrijednosti nekretnine.</w:t>
      </w:r>
    </w:p>
    <w:p w:rsidR="00E2365F" w:rsidP="00E2365F" w:rsidRDefault="00E2365F">
      <w:pPr>
        <w:jc w:val="both"/>
      </w:pPr>
    </w:p>
    <w:p w:rsidR="009278D6" w:rsidP="00AF7AD1" w:rsidRDefault="00F51E04">
      <w:pPr>
        <w:ind w:firstLine="708"/>
        <w:jc w:val="both"/>
      </w:pPr>
      <w:r w:rsidRPr="00E2365F">
        <w:t>Ročište je javno.</w:t>
      </w:r>
    </w:p>
    <w:p w:rsidR="00B01DD3" w:rsidP="00AF7AD1" w:rsidRDefault="00B01DD3">
      <w:pPr>
        <w:ind w:firstLine="708"/>
        <w:jc w:val="both"/>
      </w:pPr>
    </w:p>
    <w:p w:rsidR="00B01DD3" w:rsidP="00B01DD3" w:rsidRDefault="00B01DD3">
      <w:pPr>
        <w:ind w:firstLine="708"/>
        <w:jc w:val="both"/>
      </w:pPr>
      <w:r>
        <w:t>Stečajni sudac objavljuje da će se glasovanje na današnjoj Skupštini obaviti dizanjem ruku te utvrđuje da svi nazočni vjerovnici imaju pravo glasa budući su im tražbine utvrđene.</w:t>
      </w:r>
    </w:p>
    <w:p w:rsidR="00471A88" w:rsidP="00B01DD3" w:rsidRDefault="00471A88">
      <w:pPr>
        <w:ind w:firstLine="708"/>
        <w:jc w:val="both"/>
      </w:pPr>
    </w:p>
    <w:p w:rsidR="00B01DD3" w:rsidP="00B01DD3" w:rsidRDefault="00B01DD3">
      <w:pPr>
        <w:ind w:firstLine="708"/>
        <w:jc w:val="both"/>
      </w:pPr>
      <w:r>
        <w:t>Smatrat će se da je na ovoj skupštini odluka donesena ako je zbroj tražbina vjerovnika koji su glasovali za odluku, veći od zbroja tražbina vjerovnika koji su glasovali protiv.</w:t>
      </w:r>
    </w:p>
    <w:p w:rsidR="00B01DD3" w:rsidP="00B01DD3" w:rsidRDefault="00B01DD3">
      <w:pPr>
        <w:ind w:firstLine="360"/>
        <w:jc w:val="both"/>
      </w:pPr>
      <w:r>
        <w:tab/>
      </w:r>
    </w:p>
    <w:p w:rsidR="00B01DD3" w:rsidP="00B01DD3" w:rsidRDefault="00B01DD3">
      <w:pPr>
        <w:ind w:firstLine="360"/>
        <w:jc w:val="both"/>
      </w:pPr>
      <w:r>
        <w:tab/>
        <w:t xml:space="preserve">Prelazi se na </w:t>
      </w:r>
      <w:r w:rsidRPr="00AE6DB4">
        <w:rPr>
          <w:b/>
        </w:rPr>
        <w:t>prvu toč</w:t>
      </w:r>
      <w:r>
        <w:rPr>
          <w:b/>
        </w:rPr>
        <w:t>ku</w:t>
      </w:r>
      <w:r w:rsidRPr="00AE6DB4">
        <w:rPr>
          <w:b/>
        </w:rPr>
        <w:t xml:space="preserve"> dnevnog reda</w:t>
      </w:r>
      <w:r>
        <w:t xml:space="preserve"> pa se poziva stečajn</w:t>
      </w:r>
      <w:r w:rsidR="00D82589">
        <w:t>a</w:t>
      </w:r>
      <w:r>
        <w:t xml:space="preserve"> upravitelj</w:t>
      </w:r>
      <w:r w:rsidR="00D82589">
        <w:t>ica</w:t>
      </w:r>
      <w:r>
        <w:t xml:space="preserve"> </w:t>
      </w:r>
      <w:r w:rsidR="00D82589">
        <w:t xml:space="preserve">Živka Posavac </w:t>
      </w:r>
      <w:r w:rsidR="00471A88">
        <w:t>na podnošenje izvješća</w:t>
      </w:r>
      <w:r w:rsidR="005565DE">
        <w:t xml:space="preserve"> </w:t>
      </w:r>
      <w:r w:rsidR="00B830B1">
        <w:t xml:space="preserve">od 28. kolovoza 2020. </w:t>
      </w:r>
      <w:r w:rsidR="00471A88">
        <w:t>koje je bilo objavljeno na mrežnim stranicama e-Oglasna ploča sudova</w:t>
      </w:r>
      <w:r w:rsidR="005565DE">
        <w:t xml:space="preserve"> </w:t>
      </w:r>
      <w:r w:rsidR="00D82589">
        <w:t>04. rujna</w:t>
      </w:r>
      <w:r w:rsidR="005565DE">
        <w:t xml:space="preserve"> 2020.</w:t>
      </w:r>
      <w:r w:rsidR="00D82589">
        <w:t xml:space="preserve"> zajedno s prijedlogom odluke o drugačijem načinu unovčenja.</w:t>
      </w:r>
    </w:p>
    <w:p w:rsidR="005565DE" w:rsidP="00B01DD3" w:rsidRDefault="005565DE">
      <w:pPr>
        <w:ind w:firstLine="360"/>
        <w:jc w:val="both"/>
      </w:pPr>
    </w:p>
    <w:p w:rsidR="00E77E55" w:rsidP="00B01DD3" w:rsidRDefault="005565DE">
      <w:pPr>
        <w:ind w:firstLine="360"/>
        <w:jc w:val="both"/>
      </w:pPr>
      <w:r>
        <w:tab/>
        <w:t>Stečajn</w:t>
      </w:r>
      <w:r w:rsidR="00B830B1">
        <w:t>a</w:t>
      </w:r>
      <w:r>
        <w:t xml:space="preserve"> upravitelj</w:t>
      </w:r>
      <w:r w:rsidR="00B830B1">
        <w:t>ica</w:t>
      </w:r>
      <w:r>
        <w:t xml:space="preserve"> navodi kao u izvješću od </w:t>
      </w:r>
      <w:r w:rsidR="00B830B1">
        <w:t>28. kolovoza</w:t>
      </w:r>
      <w:r>
        <w:t xml:space="preserve"> 2020. te u bitnome upoznaje vjerovnike</w:t>
      </w:r>
      <w:r w:rsidR="00B830B1">
        <w:t xml:space="preserve"> sa stanjem stečajne mase koju čini neunovčena nekretnina i to suvlasnički udio 96/125 kč.br. 406/15 Vinograd Okrugljak u Okrugljaku ukupne površine 1635 čhv, upisane u zk. ul. 747 k.o. Gračani</w:t>
      </w:r>
      <w:r w:rsidR="008B0E6C">
        <w:t xml:space="preserve"> koja je opterećena razlučnim pravima u korist razlučnih vjerovnika</w:t>
      </w:r>
      <w:r w:rsidR="00E77E55">
        <w:t xml:space="preserve"> i to:</w:t>
      </w:r>
    </w:p>
    <w:p w:rsidR="006F2C7A" w:rsidP="009F47B2" w:rsidRDefault="00E77E55">
      <w:pPr>
        <w:ind w:firstLine="708"/>
        <w:jc w:val="both"/>
      </w:pPr>
      <w:r>
        <w:lastRenderedPageBreak/>
        <w:t>-</w:t>
      </w:r>
      <w:r w:rsidR="008B0E6C">
        <w:t xml:space="preserve"> Projekt Zapruđe d.o.o. Zagreb uknjiženo pod broj Z-27001/11 radi osiguranja novčane tražbine u iznosu 1.357.970,00 kn </w:t>
      </w:r>
      <w:r>
        <w:t>sa zakonskim zateznim kamatama i troškovima p</w:t>
      </w:r>
      <w:r w:rsidR="006F2C7A">
        <w:t>ostupka 57.970,00 kn,</w:t>
      </w:r>
    </w:p>
    <w:p w:rsidR="005565DE" w:rsidP="009F47B2" w:rsidRDefault="006F2C7A">
      <w:pPr>
        <w:ind w:firstLine="708"/>
        <w:jc w:val="both"/>
      </w:pPr>
      <w:r>
        <w:t xml:space="preserve">- </w:t>
      </w:r>
      <w:r w:rsidR="008B0E6C">
        <w:t xml:space="preserve">broj Z-51635/13 </w:t>
      </w:r>
      <w:r>
        <w:t xml:space="preserve">u korist razlučnog vjerovnika Kamgrad d.o.o. </w:t>
      </w:r>
      <w:r w:rsidR="008B0E6C">
        <w:t>radi osiguranja novčane tražbine u iznosu 153.809,82 kn sa zakonskim zateznim kamatama i tro</w:t>
      </w:r>
      <w:r w:rsidR="00E77E55">
        <w:t>škovima postupka od 2.348,82 kn,</w:t>
      </w:r>
    </w:p>
    <w:p w:rsidR="00E77E55" w:rsidP="009F47B2" w:rsidRDefault="00E77E55">
      <w:pPr>
        <w:ind w:firstLine="708"/>
        <w:jc w:val="both"/>
      </w:pPr>
      <w:r>
        <w:t>- Bunčić-Napan Ksenije iz Novog Zelanda uknjiženo pod broj Z-12234/14 radi osiguranja novčane tražbine u iznosu 2.306,25 kn sa zakonskim zateznim kamatama i troškovima postupka od 312,50 kn,</w:t>
      </w:r>
    </w:p>
    <w:p w:rsidR="00E77E55" w:rsidP="009F47B2" w:rsidRDefault="00E77E55">
      <w:pPr>
        <w:ind w:firstLine="708"/>
        <w:jc w:val="both"/>
      </w:pPr>
      <w:r>
        <w:t>- Republika Hrvatska uknjiženo pod broj Z-49460/13 radi osiguranja novčane tražbine u iznosu 115.666,17 kn</w:t>
      </w:r>
      <w:r w:rsidR="006F2C7A">
        <w:t xml:space="preserve"> sa zakonskim zateznim kamatama, pod broj Z-39228/15 radi osiguranja novčane tražbine u iznosu 7.750,00 kn i broj Z-39322/15 radi osiguranja novčane tražbine u iznosu 609.906,06 kn.</w:t>
      </w:r>
    </w:p>
    <w:p w:rsidR="00E77E55" w:rsidP="00B01DD3" w:rsidRDefault="00E77E55">
      <w:pPr>
        <w:ind w:firstLine="360"/>
        <w:jc w:val="both"/>
      </w:pPr>
    </w:p>
    <w:p w:rsidR="00E77E55" w:rsidP="00763384" w:rsidRDefault="00E77E55">
      <w:pPr>
        <w:ind w:firstLine="708"/>
        <w:jc w:val="both"/>
      </w:pPr>
      <w:r>
        <w:t>Posebno napominje da je dio stečajne mase koju su činila motorna vozila unovčen za vrijeme obnašanja dužnosti ranije stečajne upraviteljice te je od tog unovčenja ostvaren novčani priljev od 1.800,00 kn i da dužnik druge imovine osim navedene nekretnine nema. Stečajna upraviteljica navodi kako ostaje kod svog prijedloga da se unovčenje nekretnina obavi na drugačiji način u skladu s odredbom čl. 229 st. 4 Stečajnog zakona i to neposrednom pogodbom primjenom odredbi čl. 97 st. 6, 7 i 8 Ovršnog zakona s obzirom da takva mogućnost postoji i ona se očituje kroz tumačenje odluke Ustavnog suda broj U-I-3465/2017</w:t>
      </w:r>
      <w:r w:rsidR="00847431">
        <w:t>, U-I-3912/2017 i U-I-3498/2018 od 18. prosinca 2018.</w:t>
      </w:r>
      <w:r w:rsidR="009C4DBE">
        <w:t>, a na koju mogućnost upućuju i suci VTS koji pri Pravosudnoj akademiji održavaju stručne radionice za stečajne upravitelje.</w:t>
      </w:r>
    </w:p>
    <w:p w:rsidR="00763384" w:rsidP="00B01DD3" w:rsidRDefault="00763384">
      <w:pPr>
        <w:ind w:firstLine="360"/>
        <w:jc w:val="both"/>
      </w:pPr>
    </w:p>
    <w:p w:rsidR="00763384" w:rsidP="00B01DD3" w:rsidRDefault="00763384">
      <w:pPr>
        <w:ind w:firstLine="360"/>
        <w:jc w:val="both"/>
      </w:pPr>
      <w:r>
        <w:tab/>
        <w:t>Također predlaže da vjerovnici na današnjoj Skupštini, ukoliko se odluče za predloženi način unovčenja, da donesu odluku i o utvrđivanju vrijednosti nekretnine i to prema procjeni stalnog sudskog vještaka koja je obavljena tijekom trajanja ovršnog postupka pred Općinskim građanskim sudom u Zagrebu pred kojim je započeo postupak ovrhe u korist razlučnog vjerovnika</w:t>
      </w:r>
      <w:r w:rsidR="00113D04">
        <w:t>, a koji ovršni predmet je u skladu s odredbama Stečajnog zakona ustupljen ovom sudu kao nadležnom sudu radi prodaje nekretnine u stečajnom postupku.</w:t>
      </w:r>
      <w:r w:rsidR="00FF27F9">
        <w:t xml:space="preserve"> Stoga predlaže uvjete prodaje na način kako je to sadržano u njezinom izvješću od 28. kolovoza 2020., a koje izvješće je bilo i javno objavljeno na mrežnim stranicama e-Oglasna ploča sudova.</w:t>
      </w:r>
    </w:p>
    <w:p w:rsidR="00201E00" w:rsidP="00B01DD3" w:rsidRDefault="00201E00">
      <w:pPr>
        <w:ind w:firstLine="360"/>
        <w:jc w:val="both"/>
      </w:pPr>
    </w:p>
    <w:p w:rsidR="00201E00" w:rsidP="00B01DD3" w:rsidRDefault="00201E00">
      <w:pPr>
        <w:ind w:firstLine="360"/>
        <w:jc w:val="both"/>
      </w:pPr>
      <w:r>
        <w:tab/>
        <w:t>Stečajna upraviteljica posebno napominje kako predlaže u točki II odluke pod uvjetima prodaje predlaže dodati novi podstavak koji glasi:</w:t>
      </w:r>
    </w:p>
    <w:p w:rsidR="00201E00" w:rsidP="00B01DD3" w:rsidRDefault="00201E00">
      <w:pPr>
        <w:ind w:firstLine="360"/>
        <w:jc w:val="both"/>
      </w:pPr>
      <w:r>
        <w:tab/>
        <w:t>"Ukoliko pristigne više pisanih valjanih ponuda, a razlika između najmanje i najviše ponude bude manja od 200.000,00 kn prići će se usmenom dražbovanju s tim da će početna cijena u dražbovanju biti najviša cijena iz pristigle valjane ponude."</w:t>
      </w:r>
    </w:p>
    <w:p w:rsidR="00FF27F9" w:rsidP="00B01DD3" w:rsidRDefault="00FF27F9">
      <w:pPr>
        <w:ind w:firstLine="360"/>
        <w:jc w:val="both"/>
      </w:pPr>
    </w:p>
    <w:p w:rsidR="00FF27F9" w:rsidP="00B01DD3" w:rsidRDefault="00FF27F9">
      <w:pPr>
        <w:ind w:firstLine="360"/>
        <w:jc w:val="both"/>
      </w:pPr>
      <w:r>
        <w:tab/>
        <w:t>Nakon toga vjerovnike upoznaje i sa stanjem novčanih sredstava na poslovnom računu stečajnog dužnika koji iznosi 11.185,86 kn kao i sa svim priljevima i odljevima s tog računa kao i neizvršenim a dospjelim obvezama stečajne mase koje iznose 13.097,19 kn.</w:t>
      </w:r>
    </w:p>
    <w:p w:rsidR="003459B2" w:rsidP="00B01DD3" w:rsidRDefault="003459B2">
      <w:pPr>
        <w:ind w:firstLine="360"/>
        <w:jc w:val="both"/>
      </w:pPr>
    </w:p>
    <w:p w:rsidR="00991963" w:rsidP="00B01DD3" w:rsidRDefault="003459B2">
      <w:pPr>
        <w:ind w:firstLine="360"/>
        <w:jc w:val="both"/>
      </w:pPr>
      <w:r>
        <w:tab/>
        <w:t>Nadalje navodi da postoj</w:t>
      </w:r>
      <w:r w:rsidR="00761197">
        <w:t>i</w:t>
      </w:r>
      <w:r>
        <w:t xml:space="preserve"> i sudski postup</w:t>
      </w:r>
      <w:r w:rsidR="00761197">
        <w:t>ak</w:t>
      </w:r>
      <w:r>
        <w:t xml:space="preserve"> </w:t>
      </w:r>
      <w:r w:rsidR="00991963">
        <w:t>vođen pod posl. br. P-1944/00 pred TS u Zagrebu</w:t>
      </w:r>
      <w:r w:rsidR="00761197">
        <w:t>,</w:t>
      </w:r>
      <w:r w:rsidR="00991963">
        <w:t xml:space="preserve"> SS u Karlovcu protiv tuženika ADRIS GRUPA d.d. Rovinj radi 100.668.832,60 kn</w:t>
      </w:r>
      <w:r w:rsidR="00761197">
        <w:t xml:space="preserve"> koji je pravomoćno okončan ali je</w:t>
      </w:r>
      <w:r w:rsidR="00991963">
        <w:t xml:space="preserve"> tužitelj uložio reviziju o kojoj još nije odlučeno</w:t>
      </w:r>
      <w:r w:rsidR="000F6025">
        <w:t>.</w:t>
      </w:r>
    </w:p>
    <w:p w:rsidR="000F6025" w:rsidP="00B01DD3" w:rsidRDefault="000F6025">
      <w:pPr>
        <w:ind w:firstLine="360"/>
        <w:jc w:val="both"/>
      </w:pPr>
    </w:p>
    <w:p w:rsidR="000F6025" w:rsidP="000F6025" w:rsidRDefault="000F6025">
      <w:pPr>
        <w:jc w:val="both"/>
      </w:pPr>
      <w:r>
        <w:tab/>
        <w:t>Također navodi da je pravomoćnom presudom pod posl. br. P-4435/13</w:t>
      </w:r>
      <w:r w:rsidR="00C45B91">
        <w:t xml:space="preserve"> završen parnični postupak</w:t>
      </w:r>
      <w:r>
        <w:t xml:space="preserve"> vođen po tužbi tužitelja RH protiv stečajnog dužnika kao prvotuženika i Moslavke d.o.o. kao drugotuženika kojom su presuđeni troškovi u korist RH u iznosu </w:t>
      </w:r>
      <w:r>
        <w:lastRenderedPageBreak/>
        <w:t>1.018.806,00 kn</w:t>
      </w:r>
      <w:r w:rsidR="00DA2552">
        <w:t>, a budući RH nije prijavila ovu tražbinu u stečajnom postupku, to nema pravo na namirenje.</w:t>
      </w:r>
    </w:p>
    <w:p w:rsidR="006609B5" w:rsidP="000F6025" w:rsidRDefault="006609B5">
      <w:pPr>
        <w:jc w:val="both"/>
      </w:pPr>
    </w:p>
    <w:p w:rsidR="006609B5" w:rsidP="000F6025" w:rsidRDefault="006609B5">
      <w:pPr>
        <w:jc w:val="both"/>
      </w:pPr>
      <w:r>
        <w:tab/>
        <w:t>Nakon podnesenog izvješća stečajne upraviteljice z.z. razlučnog vjerovnika RH i pun. razlučnih vjerovnika Projekt Zapruđe d.o.o. i Kamgrad d.o.o. suglasno iskazuju da prihvaćaju i suglasne su da se provede postupak prodaje neposrednom pogodbom na način kako je to predložila stečajna upraviteljica.</w:t>
      </w:r>
    </w:p>
    <w:p w:rsidR="006609B5" w:rsidP="000F6025" w:rsidRDefault="006609B5">
      <w:pPr>
        <w:jc w:val="both"/>
      </w:pPr>
    </w:p>
    <w:p w:rsidR="00BB7C18" w:rsidP="000F6025" w:rsidRDefault="00BB7C18">
      <w:pPr>
        <w:jc w:val="both"/>
      </w:pPr>
      <w:r>
        <w:tab/>
        <w:t>Nakon toga stečajni sudac izvješće stečajne upraviteljice i prijedlog odluka daje na glasovanje</w:t>
      </w:r>
      <w:r w:rsidR="006609B5">
        <w:t>.</w:t>
      </w:r>
    </w:p>
    <w:p w:rsidR="006609B5" w:rsidP="000F6025" w:rsidRDefault="006609B5">
      <w:pPr>
        <w:jc w:val="both"/>
      </w:pPr>
    </w:p>
    <w:p w:rsidR="006609B5" w:rsidP="000F6025" w:rsidRDefault="006609B5">
      <w:pPr>
        <w:jc w:val="both"/>
      </w:pPr>
      <w:r>
        <w:tab/>
        <w:t>Nakon glasovanja sud utvrđuje da su vjerovnici na današnjoj Skupštini jednoglasno donijeli slijedeće</w:t>
      </w:r>
    </w:p>
    <w:p w:rsidR="006609B5" w:rsidP="000F6025" w:rsidRDefault="006609B5">
      <w:pPr>
        <w:jc w:val="both"/>
      </w:pPr>
    </w:p>
    <w:p w:rsidR="006609B5" w:rsidP="006609B5" w:rsidRDefault="006609B5">
      <w:pPr>
        <w:jc w:val="center"/>
      </w:pPr>
      <w:r>
        <w:t>ODLUKE</w:t>
      </w:r>
    </w:p>
    <w:p w:rsidR="006609B5" w:rsidP="000F6025" w:rsidRDefault="006609B5">
      <w:pPr>
        <w:jc w:val="both"/>
      </w:pPr>
    </w:p>
    <w:p w:rsidR="006609B5" w:rsidP="006609B5" w:rsidRDefault="006609B5">
      <w:pPr>
        <w:ind w:firstLine="708"/>
        <w:jc w:val="both"/>
      </w:pPr>
      <w:r>
        <w:t>I - U cijelosti se prihvaća izvješće stečajne upraviteljice o stanju stečajne mase i tijeku stečajnog postupka od 28. kolovoza 2020.</w:t>
      </w:r>
    </w:p>
    <w:p w:rsidR="00471A88" w:rsidP="00B01DD3" w:rsidRDefault="00471A88">
      <w:pPr>
        <w:ind w:firstLine="360"/>
        <w:jc w:val="both"/>
      </w:pPr>
    </w:p>
    <w:p w:rsidR="006609B5" w:rsidP="00B01DD3" w:rsidRDefault="006609B5">
      <w:pPr>
        <w:ind w:firstLine="360"/>
        <w:jc w:val="both"/>
      </w:pPr>
      <w:r>
        <w:tab/>
        <w:t>II - Utvrđuje se vrijednost nekretnina stečajnog dužnika koju čini suvlasnički udio</w:t>
      </w:r>
      <w:r w:rsidR="009C03A7">
        <w:t xml:space="preserve"> 96/</w:t>
      </w:r>
      <w:r w:rsidR="00C80E5E">
        <w:t>1</w:t>
      </w:r>
      <w:r w:rsidR="009C03A7">
        <w:t>25 kč.br. 406/15 Vinograd Okrugljak u Okrugljaku ukupne površine 1352 čhv, upisane u zk. ul. 747 k.o. Gračani u iznosu od 862.676,56 kn</w:t>
      </w:r>
      <w:r w:rsidR="00C54BC3">
        <w:t>.</w:t>
      </w:r>
    </w:p>
    <w:p w:rsidR="00C54BC3" w:rsidP="00B01DD3" w:rsidRDefault="00C54BC3">
      <w:pPr>
        <w:ind w:firstLine="360"/>
        <w:jc w:val="both"/>
      </w:pPr>
    </w:p>
    <w:p w:rsidR="00C54BC3" w:rsidP="00B01DD3" w:rsidRDefault="00C54BC3">
      <w:pPr>
        <w:ind w:firstLine="360"/>
        <w:jc w:val="both"/>
      </w:pPr>
      <w:r>
        <w:tab/>
        <w:t xml:space="preserve">III - </w:t>
      </w:r>
    </w:p>
    <w:p w:rsidR="00C54BC3" w:rsidP="00C54BC3" w:rsidRDefault="00C54BC3">
      <w:pPr>
        <w:ind w:firstLine="708"/>
        <w:jc w:val="both"/>
      </w:pPr>
      <w:r>
        <w:t>1. Nekretnina koju čini suvlasnički udio 96/</w:t>
      </w:r>
      <w:r w:rsidR="00C80E5E">
        <w:t>1</w:t>
      </w:r>
      <w:r>
        <w:t>25 kč.br. 406/15 Vinograd Okrugljak u Okrugljaku ukupne površine 1352 čhv, upisane u zk. ul. 747 k.o. Gračani prodavat će se neposrednom pogodbom temeljem odredbe čl. 229 st. 4 Stečajnog zakona uz primjenu odredbi čl. 97 st. 6, 7 i 8 i 104 Ovršnog zakona, prikupljanjem ponuda kod javnog bilježnika Tatjane Kovačev u Osijeku, Europske avenije 4</w:t>
      </w:r>
      <w:r w:rsidR="00D66BBB">
        <w:t>.</w:t>
      </w:r>
    </w:p>
    <w:p w:rsidR="001B0AC8" w:rsidP="00B01DD3" w:rsidRDefault="001B0AC8">
      <w:pPr>
        <w:ind w:firstLine="360"/>
        <w:jc w:val="both"/>
      </w:pPr>
    </w:p>
    <w:p w:rsidR="00C54BC3" w:rsidP="00D64947" w:rsidRDefault="00C54BC3">
      <w:pPr>
        <w:ind w:firstLine="708"/>
        <w:jc w:val="both"/>
      </w:pPr>
      <w:r>
        <w:t>2. Uvjeti prodaje:</w:t>
      </w:r>
    </w:p>
    <w:p w:rsidR="001B0AC8" w:rsidP="00B01DD3" w:rsidRDefault="001B0AC8">
      <w:pPr>
        <w:ind w:firstLine="360"/>
        <w:jc w:val="both"/>
      </w:pPr>
    </w:p>
    <w:p w:rsidR="00C54BC3" w:rsidP="00D64947" w:rsidRDefault="009C23DA">
      <w:pPr>
        <w:ind w:firstLine="708"/>
        <w:jc w:val="both"/>
      </w:pPr>
      <w:r>
        <w:t xml:space="preserve">- </w:t>
      </w:r>
      <w:r w:rsidR="00C54BC3">
        <w:t>za prvo prikupljanje ponuda početna cijena je procijenjena vrijednost po sudskom vještaku koja iznosi 862.676,56 kn</w:t>
      </w:r>
      <w:r w:rsidR="00C80E5E">
        <w:t>,</w:t>
      </w:r>
    </w:p>
    <w:p w:rsidR="00C54BC3" w:rsidP="00D64947" w:rsidRDefault="00C54BC3">
      <w:pPr>
        <w:ind w:firstLine="708"/>
        <w:jc w:val="both"/>
      </w:pPr>
      <w:r>
        <w:t>- za drugo prikupljanje ponuda početna cijena je 80% od utvrđene vrijednosti što iznosi 690.141,28 kn</w:t>
      </w:r>
      <w:r w:rsidR="00C80E5E">
        <w:t>,</w:t>
      </w:r>
    </w:p>
    <w:p w:rsidR="00C54BC3" w:rsidP="00D64947" w:rsidRDefault="00C54BC3">
      <w:pPr>
        <w:ind w:firstLine="708"/>
        <w:jc w:val="both"/>
      </w:pPr>
      <w:r>
        <w:t>- za treće prikupljanje ponuda početna cijena je 70% od utvrđene vrijednosti što iznosi 603.873,62 kn</w:t>
      </w:r>
      <w:r w:rsidR="00C80E5E">
        <w:t>,</w:t>
      </w:r>
    </w:p>
    <w:p w:rsidR="00C54BC3" w:rsidP="00D64947" w:rsidRDefault="00C54BC3">
      <w:pPr>
        <w:ind w:firstLine="708"/>
        <w:jc w:val="both"/>
      </w:pPr>
      <w:r>
        <w:t>- za četvrto prikupljanje ponuda početna cijena je 60% od utvrđene vrijednosti što iznosi 517.605,96 kn</w:t>
      </w:r>
      <w:r w:rsidR="00C80E5E">
        <w:t>,</w:t>
      </w:r>
    </w:p>
    <w:p w:rsidR="00C54BC3" w:rsidP="00D64947" w:rsidRDefault="00C54BC3">
      <w:pPr>
        <w:ind w:firstLine="708"/>
        <w:jc w:val="both"/>
      </w:pPr>
      <w:r>
        <w:t>- za peto prikupljanje ponuda početna cijena je 50% od utvrđene vrijednosti što iznosi 431.338,30 kn.</w:t>
      </w:r>
    </w:p>
    <w:p w:rsidR="00C54BC3" w:rsidP="00B01DD3" w:rsidRDefault="00C54BC3">
      <w:pPr>
        <w:ind w:firstLine="360"/>
        <w:jc w:val="both"/>
      </w:pPr>
    </w:p>
    <w:p w:rsidR="00C54BC3" w:rsidP="00D64947" w:rsidRDefault="00C54BC3">
      <w:pPr>
        <w:ind w:firstLine="708"/>
        <w:jc w:val="both"/>
      </w:pPr>
      <w:r>
        <w:t>Ukoliko pristigne više pisanih valjanih ponuda, a razlika između najmanje i najviše ponude bude manja od 200.000,00 kn prići će se usmenom dražbovanju s tim da će početna cijena u dražbovanju biti najviša cijena iz pristigle valjane ponude.</w:t>
      </w:r>
    </w:p>
    <w:p w:rsidR="00C54BC3" w:rsidP="00B01DD3" w:rsidRDefault="00C54BC3">
      <w:pPr>
        <w:ind w:firstLine="360"/>
        <w:jc w:val="both"/>
      </w:pPr>
    </w:p>
    <w:p w:rsidR="00C54BC3" w:rsidP="00D64947" w:rsidRDefault="00C54BC3">
      <w:pPr>
        <w:ind w:firstLine="708"/>
        <w:jc w:val="both"/>
      </w:pPr>
      <w:r>
        <w:t>Ukoliko se nekretnine ne prodaju prema naprijed navedenim uvjetima, sud će na prijedlog stečajne upraviteljice sazvati Skupštinu vjerovnika koja će odlučiti radi donošenja o daljnjem tijeku postupka.</w:t>
      </w:r>
    </w:p>
    <w:p w:rsidR="009C23DA" w:rsidP="00B01DD3" w:rsidRDefault="009C23DA">
      <w:pPr>
        <w:ind w:firstLine="360"/>
        <w:jc w:val="both"/>
      </w:pPr>
    </w:p>
    <w:p w:rsidR="009C23DA" w:rsidP="00D64947" w:rsidRDefault="009C23DA">
      <w:pPr>
        <w:ind w:firstLine="708"/>
        <w:jc w:val="both"/>
      </w:pPr>
      <w:r>
        <w:lastRenderedPageBreak/>
        <w:t>3. Ostali uvjeti:</w:t>
      </w:r>
    </w:p>
    <w:p w:rsidR="001B0AC8" w:rsidP="00B01DD3" w:rsidRDefault="001B0AC8">
      <w:pPr>
        <w:ind w:firstLine="360"/>
        <w:jc w:val="both"/>
      </w:pPr>
    </w:p>
    <w:p w:rsidR="009C23DA" w:rsidP="00D64947" w:rsidRDefault="009C23DA">
      <w:pPr>
        <w:ind w:firstLine="708"/>
        <w:jc w:val="both"/>
      </w:pPr>
      <w:r>
        <w:t>- kao ponuditelji mogu sudjelovati pravne i fizičke osobe koje su uplatile jamčevinu u iznosu 10% od početne cijene koja će se uplatiti na žiro-račun za posebne namjene kod javnog bilježnika koji će biti naznačen u oglasu za prikupljanje ponuda.</w:t>
      </w:r>
    </w:p>
    <w:p w:rsidR="001B0AC8" w:rsidP="00B01DD3" w:rsidRDefault="001B0AC8">
      <w:pPr>
        <w:ind w:firstLine="360"/>
        <w:jc w:val="both"/>
      </w:pPr>
    </w:p>
    <w:p w:rsidR="00471A88" w:rsidP="00D64947" w:rsidRDefault="009C23DA">
      <w:pPr>
        <w:ind w:firstLine="708"/>
        <w:jc w:val="both"/>
      </w:pPr>
      <w:r>
        <w:t>Ukoliko ponuditelj bude razlučni vjerovnik isti je oslobođen plaćanja jamčevine.</w:t>
      </w:r>
    </w:p>
    <w:p w:rsidR="009C23DA" w:rsidP="00B01DD3" w:rsidRDefault="009C23DA">
      <w:pPr>
        <w:ind w:firstLine="360"/>
        <w:jc w:val="both"/>
      </w:pPr>
    </w:p>
    <w:p w:rsidR="009C23DA" w:rsidP="00D64947" w:rsidRDefault="009C23DA">
      <w:pPr>
        <w:ind w:firstLine="708"/>
        <w:jc w:val="both"/>
      </w:pPr>
      <w:r>
        <w:t>Stečajna upraviteljica dužna je o najpovoljnijem ponuditelju obavijestiti sud</w:t>
      </w:r>
      <w:r w:rsidR="00E635DE">
        <w:t xml:space="preserve"> koji će zaključkom ovlastiti na sklapanje kupoprodajnog ugovora, a potpisi osoba koje sklapaju ugovor moraju biti javnobilježnički ovjerene, a sve u skladu s odredbom čl. 97 st. 7 Ovršnog zakona.</w:t>
      </w:r>
    </w:p>
    <w:p w:rsidR="0030751A" w:rsidP="00B01DD3" w:rsidRDefault="0030751A">
      <w:pPr>
        <w:ind w:firstLine="360"/>
        <w:jc w:val="both"/>
      </w:pPr>
    </w:p>
    <w:p w:rsidR="0030751A" w:rsidP="00D64947" w:rsidRDefault="0030751A">
      <w:pPr>
        <w:ind w:firstLine="708"/>
        <w:jc w:val="both"/>
      </w:pPr>
      <w:r>
        <w:t>Sklopljeni ugovor o kupoprodaji ima učinak od dana pravomoćnosti rješenja o dosudi.</w:t>
      </w:r>
    </w:p>
    <w:p w:rsidR="0030751A" w:rsidP="00B01DD3" w:rsidRDefault="0030751A">
      <w:pPr>
        <w:ind w:firstLine="360"/>
        <w:jc w:val="both"/>
      </w:pPr>
    </w:p>
    <w:p w:rsidR="0030751A" w:rsidP="00D64947" w:rsidRDefault="0030751A">
      <w:pPr>
        <w:ind w:firstLine="708"/>
        <w:jc w:val="both"/>
      </w:pPr>
      <w:r>
        <w:t>U ugovoru mora biti naznačeno da je ponuditelj dužan u roku od 30 dana uplatiti kupovninu umanjenu za uplaćenu jamčevinu na račun za posebne namjene kod javnog bilježnika.</w:t>
      </w:r>
    </w:p>
    <w:p w:rsidR="0030751A" w:rsidP="00B01DD3" w:rsidRDefault="0030751A">
      <w:pPr>
        <w:ind w:firstLine="360"/>
        <w:jc w:val="both"/>
      </w:pPr>
    </w:p>
    <w:p w:rsidR="0030751A" w:rsidP="00D64947" w:rsidRDefault="0030751A">
      <w:pPr>
        <w:ind w:firstLine="708"/>
        <w:jc w:val="both"/>
      </w:pPr>
      <w:r>
        <w:t xml:space="preserve">Nakon uplate kupoprodajne cijene, javni bilježnik dužan je novčana sredstva doznačiti na depozitni račun Trgovačkog suda u Osijeku </w:t>
      </w:r>
      <w:r w:rsidRPr="00182799">
        <w:t>IBAN HR31 2390001-1300000200 poziv na broj HR05 221-</w:t>
      </w:r>
      <w:r>
        <w:rPr>
          <w:b/>
        </w:rPr>
        <w:t>368</w:t>
      </w:r>
      <w:r>
        <w:t>-2017</w:t>
      </w:r>
      <w:r w:rsidR="00D64947">
        <w:t>.</w:t>
      </w:r>
    </w:p>
    <w:p w:rsidR="00D64947" w:rsidP="00B01DD3" w:rsidRDefault="00D64947">
      <w:pPr>
        <w:ind w:firstLine="360"/>
        <w:jc w:val="both"/>
      </w:pPr>
    </w:p>
    <w:p w:rsidR="00D64947" w:rsidP="00D64947" w:rsidRDefault="00D64947">
      <w:pPr>
        <w:ind w:firstLine="708"/>
        <w:jc w:val="both"/>
      </w:pPr>
      <w:r>
        <w:t>Ukoliko je kupac razlučni vjerovnik isti je oslobođen plaćanja kupovnine u dijelu koji se odnosi na nekretninu s tim da će ga sud obvezati na naknadu stvarnih troškova u skladu s odredbom čl. 254 Stečajnog zakona.</w:t>
      </w:r>
    </w:p>
    <w:p w:rsidR="00D64947" w:rsidP="00D64947" w:rsidRDefault="00D64947">
      <w:pPr>
        <w:ind w:firstLine="708"/>
        <w:jc w:val="both"/>
      </w:pPr>
    </w:p>
    <w:p w:rsidR="00D64947" w:rsidP="00D64947" w:rsidRDefault="00D64947">
      <w:pPr>
        <w:ind w:firstLine="708"/>
        <w:jc w:val="both"/>
      </w:pPr>
      <w:r>
        <w:t>Stečajna upraviteljica je u obvezi oglas o prodaji objaviti na sudačkoj mreži, dostaviti podatke u Očevidnik kod FINE i objaviti oglas u dnevnom tisku.</w:t>
      </w:r>
    </w:p>
    <w:p w:rsidR="00D64947" w:rsidP="00D64947" w:rsidRDefault="00D64947">
      <w:pPr>
        <w:ind w:firstLine="708"/>
        <w:jc w:val="both"/>
      </w:pPr>
    </w:p>
    <w:p w:rsidR="00D64947" w:rsidP="00D64947" w:rsidRDefault="00D64947">
      <w:pPr>
        <w:ind w:firstLine="708"/>
        <w:jc w:val="both"/>
      </w:pPr>
      <w:r>
        <w:t>Stečajna upraviteljica obavezna je u oglasu o prodaji objaviti porezni status nekretnine.</w:t>
      </w:r>
    </w:p>
    <w:p w:rsidR="00D64947" w:rsidP="00D64947" w:rsidRDefault="00D64947">
      <w:pPr>
        <w:ind w:firstLine="708"/>
        <w:jc w:val="both"/>
      </w:pPr>
    </w:p>
    <w:p w:rsidR="00D64947" w:rsidP="00D64947" w:rsidRDefault="00D64947">
      <w:pPr>
        <w:ind w:firstLine="708"/>
        <w:jc w:val="both"/>
      </w:pPr>
      <w:r>
        <w:t>Zapisnik s ove Skupštine bit će objavljen na mrežnim stranicama e-Oglasna ploča sudova.</w:t>
      </w:r>
    </w:p>
    <w:p w:rsidR="00080C24" w:rsidP="009768AA" w:rsidRDefault="00080C24">
      <w:pPr>
        <w:ind w:firstLine="708"/>
        <w:jc w:val="both"/>
      </w:pPr>
    </w:p>
    <w:p w:rsidR="00080C24" w:rsidP="00080C24" w:rsidRDefault="00080C24">
      <w:pPr>
        <w:jc w:val="both"/>
      </w:pPr>
    </w:p>
    <w:p w:rsidR="00AF7AD1" w:rsidP="002E5AA5" w:rsidRDefault="00110910">
      <w:pPr>
        <w:ind w:firstLine="360"/>
        <w:jc w:val="center"/>
      </w:pPr>
      <w:r>
        <w:t>Dovršeno</w:t>
      </w:r>
      <w:r w:rsidR="00766220">
        <w:t xml:space="preserve"> u </w:t>
      </w:r>
      <w:r w:rsidR="00913949">
        <w:t>1</w:t>
      </w:r>
      <w:r w:rsidR="00CF5B88">
        <w:t>2</w:t>
      </w:r>
      <w:r w:rsidR="00913949">
        <w:t>,</w:t>
      </w:r>
      <w:r w:rsidR="00D64947">
        <w:t>55</w:t>
      </w:r>
      <w:r w:rsidR="00766220">
        <w:t xml:space="preserve"> sati</w:t>
      </w:r>
      <w:r w:rsidR="009A7285">
        <w:t>!</w:t>
      </w:r>
    </w:p>
    <w:sectPr w:rsidR="00AF7AD1" w:rsidSect="0044323B">
      <w:headerReference w:type="default" r:id="rId10"/>
      <w:footerReference w:type="default" r:id="rId11"/>
      <w:pgSz w:w="11906" w:h="16838"/>
      <w:pgMar w:top="1417" w:right="1417" w:bottom="709"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25E21" w:rsidP="00190137" w:rsidRDefault="00725E21">
      <w:r>
        <w:separator/>
      </w:r>
    </w:p>
  </w:endnote>
  <w:endnote w:type="continuationSeparator" w:id="0">
    <w:p w:rsidR="00725E21" w:rsidP="00190137" w:rsidRDefault="00725E2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3930789"/>
      <w:docPartObj>
        <w:docPartGallery w:val="Page Numbers (Bottom of Page)"/>
        <w:docPartUnique/>
      </w:docPartObj>
    </w:sdtPr>
    <w:sdtEndPr/>
    <w:sdtContent>
      <w:p w:rsidR="00190137" w:rsidRDefault="00190137">
        <w:pPr>
          <w:pStyle w:val="Podnoje"/>
          <w:jc w:val="center"/>
        </w:pPr>
        <w:r>
          <w:fldChar w:fldCharType="begin"/>
        </w:r>
        <w:r>
          <w:instrText>PAGE   \* MERGEFORMAT</w:instrText>
        </w:r>
        <w:r>
          <w:fldChar w:fldCharType="separate"/>
        </w:r>
        <w:r w:rsidR="00B46A95">
          <w:rPr>
            <w:noProof/>
          </w:rPr>
          <w:t>4</w:t>
        </w:r>
        <w:r>
          <w:fldChar w:fldCharType="end"/>
        </w:r>
      </w:p>
    </w:sdtContent>
  </w:sdt>
  <w:p w:rsidR="00190137" w:rsidRDefault="0019013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25E21" w:rsidP="00190137" w:rsidRDefault="00725E21">
      <w:r>
        <w:separator/>
      </w:r>
    </w:p>
  </w:footnote>
  <w:footnote w:type="continuationSeparator" w:id="0">
    <w:p w:rsidR="00725E21" w:rsidP="00190137" w:rsidRDefault="00725E2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90137" w:rsidP="00190137" w:rsidRDefault="00190137">
    <w:pPr>
      <w:pStyle w:val="Zaglavlje"/>
      <w:jc w:val="right"/>
    </w:pPr>
    <w:r w:rsidRPr="00061CA0">
      <w:rPr>
        <w:b/>
      </w:rPr>
      <w:t xml:space="preserve">Broj: </w:t>
    </w:r>
    <w:r>
      <w:rPr>
        <w:b/>
      </w:rPr>
      <w:t>1/</w:t>
    </w:r>
    <w:r w:rsidRPr="00061CA0">
      <w:rPr>
        <w:b/>
      </w:rPr>
      <w:t>St-</w:t>
    </w:r>
    <w:r w:rsidR="008C33E7">
      <w:rPr>
        <w:b/>
      </w:rPr>
      <w:t>368</w:t>
    </w:r>
    <w:r>
      <w:rPr>
        <w:b/>
      </w:rPr>
      <w:t>/201</w:t>
    </w:r>
    <w:r w:rsidR="008C33E7">
      <w:rPr>
        <w:b/>
      </w:rPr>
      <w:t>7</w:t>
    </w:r>
    <w:r>
      <w:rPr>
        <w:b/>
      </w:rPr>
      <w:t>-5</w:t>
    </w:r>
    <w:r w:rsidR="008C33E7">
      <w:rPr>
        <w:b/>
      </w:rPr>
      <w:t>2</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134845"/>
    <w:multiLevelType w:val="hybridMultilevel"/>
    <w:tmpl w:val="90B4E0F0"/>
    <w:lvl w:ilvl="0" w:tplc="3D96F51A">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1">
    <w:nsid w:val="0CA710AF"/>
    <w:multiLevelType w:val="hybridMultilevel"/>
    <w:tmpl w:val="C87CC07C"/>
    <w:lvl w:ilvl="0" w:tplc="9D30C30A">
      <w:start w:val="2"/>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
    <w:nsid w:val="153D7740"/>
    <w:multiLevelType w:val="hybridMultilevel"/>
    <w:tmpl w:val="848A057C"/>
    <w:lvl w:ilvl="0" w:tplc="4D481EF2">
      <w:start w:val="1"/>
      <w:numFmt w:val="decimal"/>
      <w:lvlText w:val="%1."/>
      <w:lvlJc w:val="left"/>
      <w:pPr>
        <w:tabs>
          <w:tab w:val="num" w:pos="1068"/>
        </w:tabs>
        <w:ind w:left="1068" w:hanging="3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1CF214DE"/>
    <w:multiLevelType w:val="hybridMultilevel"/>
    <w:tmpl w:val="060A1858"/>
    <w:lvl w:ilvl="0" w:tplc="041A000F">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4">
    <w:nsid w:val="21CE1840"/>
    <w:multiLevelType w:val="hybridMultilevel"/>
    <w:tmpl w:val="B61E28C0"/>
    <w:lvl w:ilvl="0" w:tplc="0C52061C">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5">
    <w:nsid w:val="25A55C1A"/>
    <w:multiLevelType w:val="hybridMultilevel"/>
    <w:tmpl w:val="0B60E4D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34C8145C"/>
    <w:multiLevelType w:val="hybridMultilevel"/>
    <w:tmpl w:val="BAC215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64C0710"/>
    <w:multiLevelType w:val="hybridMultilevel"/>
    <w:tmpl w:val="BFFCB094"/>
    <w:lvl w:ilvl="0" w:tplc="E1F8ACB2">
      <w:start w:val="1"/>
      <w:numFmt w:val="decimal"/>
      <w:lvlText w:val="%1."/>
      <w:lvlJc w:val="left"/>
      <w:pPr>
        <w:tabs>
          <w:tab w:val="num" w:pos="990"/>
        </w:tabs>
        <w:ind w:left="990" w:hanging="63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61A37D9C"/>
    <w:multiLevelType w:val="hybridMultilevel"/>
    <w:tmpl w:val="BEFA211E"/>
    <w:lvl w:ilvl="0" w:tplc="CB90F70A">
      <w:start w:val="1"/>
      <w:numFmt w:val="decimal"/>
      <w:lvlText w:val="%1."/>
      <w:lvlJc w:val="left"/>
      <w:pPr>
        <w:tabs>
          <w:tab w:val="num" w:pos="1065"/>
        </w:tabs>
        <w:ind w:left="1065" w:hanging="360"/>
      </w:pPr>
      <w:rPr>
        <w:rFonts w:hint="default"/>
      </w:rPr>
    </w:lvl>
    <w:lvl w:ilvl="1" w:tplc="04090019" w:tentative="true">
      <w:start w:val="1"/>
      <w:numFmt w:val="lowerLetter"/>
      <w:lvlText w:val="%2."/>
      <w:lvlJc w:val="left"/>
      <w:pPr>
        <w:tabs>
          <w:tab w:val="num" w:pos="1785"/>
        </w:tabs>
        <w:ind w:left="1785" w:hanging="360"/>
      </w:pPr>
    </w:lvl>
    <w:lvl w:ilvl="2" w:tplc="0409001B" w:tentative="true">
      <w:start w:val="1"/>
      <w:numFmt w:val="lowerRoman"/>
      <w:lvlText w:val="%3."/>
      <w:lvlJc w:val="right"/>
      <w:pPr>
        <w:tabs>
          <w:tab w:val="num" w:pos="2505"/>
        </w:tabs>
        <w:ind w:left="2505" w:hanging="180"/>
      </w:pPr>
    </w:lvl>
    <w:lvl w:ilvl="3" w:tplc="0409000F" w:tentative="true">
      <w:start w:val="1"/>
      <w:numFmt w:val="decimal"/>
      <w:lvlText w:val="%4."/>
      <w:lvlJc w:val="left"/>
      <w:pPr>
        <w:tabs>
          <w:tab w:val="num" w:pos="3225"/>
        </w:tabs>
        <w:ind w:left="3225" w:hanging="360"/>
      </w:pPr>
    </w:lvl>
    <w:lvl w:ilvl="4" w:tplc="04090019" w:tentative="true">
      <w:start w:val="1"/>
      <w:numFmt w:val="lowerLetter"/>
      <w:lvlText w:val="%5."/>
      <w:lvlJc w:val="left"/>
      <w:pPr>
        <w:tabs>
          <w:tab w:val="num" w:pos="3945"/>
        </w:tabs>
        <w:ind w:left="3945" w:hanging="360"/>
      </w:pPr>
    </w:lvl>
    <w:lvl w:ilvl="5" w:tplc="0409001B" w:tentative="true">
      <w:start w:val="1"/>
      <w:numFmt w:val="lowerRoman"/>
      <w:lvlText w:val="%6."/>
      <w:lvlJc w:val="right"/>
      <w:pPr>
        <w:tabs>
          <w:tab w:val="num" w:pos="4665"/>
        </w:tabs>
        <w:ind w:left="4665" w:hanging="180"/>
      </w:pPr>
    </w:lvl>
    <w:lvl w:ilvl="6" w:tplc="0409000F" w:tentative="true">
      <w:start w:val="1"/>
      <w:numFmt w:val="decimal"/>
      <w:lvlText w:val="%7."/>
      <w:lvlJc w:val="left"/>
      <w:pPr>
        <w:tabs>
          <w:tab w:val="num" w:pos="5385"/>
        </w:tabs>
        <w:ind w:left="5385" w:hanging="360"/>
      </w:pPr>
    </w:lvl>
    <w:lvl w:ilvl="7" w:tplc="04090019" w:tentative="true">
      <w:start w:val="1"/>
      <w:numFmt w:val="lowerLetter"/>
      <w:lvlText w:val="%8."/>
      <w:lvlJc w:val="left"/>
      <w:pPr>
        <w:tabs>
          <w:tab w:val="num" w:pos="6105"/>
        </w:tabs>
        <w:ind w:left="6105" w:hanging="360"/>
      </w:pPr>
    </w:lvl>
    <w:lvl w:ilvl="8" w:tplc="0409001B" w:tentative="true">
      <w:start w:val="1"/>
      <w:numFmt w:val="lowerRoman"/>
      <w:lvlText w:val="%9."/>
      <w:lvlJc w:val="right"/>
      <w:pPr>
        <w:tabs>
          <w:tab w:val="num" w:pos="6825"/>
        </w:tabs>
        <w:ind w:left="6825" w:hanging="180"/>
      </w:pPr>
    </w:lvl>
  </w:abstractNum>
  <w:abstractNum w:abstractNumId="9">
    <w:nsid w:val="675904D8"/>
    <w:multiLevelType w:val="hybridMultilevel"/>
    <w:tmpl w:val="0A968ADA"/>
    <w:lvl w:ilvl="0" w:tplc="FBD6F2CC">
      <w:start w:val="1"/>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0">
    <w:nsid w:val="78E5378C"/>
    <w:multiLevelType w:val="hybridMultilevel"/>
    <w:tmpl w:val="37401086"/>
    <w:lvl w:ilvl="0" w:tplc="AC1663B2">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3"/>
  </w:num>
  <w:num w:numId="2">
    <w:abstractNumId w:val="10"/>
  </w:num>
  <w:num w:numId="3">
    <w:abstractNumId w:val="9"/>
  </w:num>
  <w:num w:numId="4">
    <w:abstractNumId w:val="4"/>
  </w:num>
  <w:num w:numId="5">
    <w:abstractNumId w:val="5"/>
  </w:num>
  <w:num w:numId="6">
    <w:abstractNumId w:val="0"/>
  </w:num>
  <w:num w:numId="7">
    <w:abstractNumId w:val="2"/>
  </w:num>
  <w:num w:numId="8">
    <w:abstractNumId w:val="8"/>
  </w:num>
  <w:num w:numId="9">
    <w:abstractNumId w:val="1"/>
  </w:num>
  <w:num w:numId="10">
    <w:abstractNumId w:val="7"/>
  </w:num>
  <w:num w:numId="11">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27E"/>
    <w:rsid w:val="0000046E"/>
    <w:rsid w:val="000009B3"/>
    <w:rsid w:val="0000263E"/>
    <w:rsid w:val="0000477E"/>
    <w:rsid w:val="00004D7F"/>
    <w:rsid w:val="000127EC"/>
    <w:rsid w:val="00015072"/>
    <w:rsid w:val="000169E5"/>
    <w:rsid w:val="00016D7F"/>
    <w:rsid w:val="00016F42"/>
    <w:rsid w:val="000205D6"/>
    <w:rsid w:val="00022BF0"/>
    <w:rsid w:val="00024CAF"/>
    <w:rsid w:val="000333FE"/>
    <w:rsid w:val="00034540"/>
    <w:rsid w:val="00035115"/>
    <w:rsid w:val="000351CE"/>
    <w:rsid w:val="000357C6"/>
    <w:rsid w:val="000402EB"/>
    <w:rsid w:val="00040600"/>
    <w:rsid w:val="00040ACC"/>
    <w:rsid w:val="00044F67"/>
    <w:rsid w:val="00050271"/>
    <w:rsid w:val="0005076E"/>
    <w:rsid w:val="000513AD"/>
    <w:rsid w:val="00060455"/>
    <w:rsid w:val="000610F8"/>
    <w:rsid w:val="00061CA0"/>
    <w:rsid w:val="00064C59"/>
    <w:rsid w:val="00067EBA"/>
    <w:rsid w:val="00071A58"/>
    <w:rsid w:val="000748F6"/>
    <w:rsid w:val="00075C9E"/>
    <w:rsid w:val="00080C24"/>
    <w:rsid w:val="000844CB"/>
    <w:rsid w:val="00084AE3"/>
    <w:rsid w:val="00085353"/>
    <w:rsid w:val="00086B0C"/>
    <w:rsid w:val="00091887"/>
    <w:rsid w:val="00091A47"/>
    <w:rsid w:val="00092FD1"/>
    <w:rsid w:val="000939BA"/>
    <w:rsid w:val="000955C2"/>
    <w:rsid w:val="00096CCA"/>
    <w:rsid w:val="000A27CE"/>
    <w:rsid w:val="000A5947"/>
    <w:rsid w:val="000A6718"/>
    <w:rsid w:val="000B5D21"/>
    <w:rsid w:val="000B5FD5"/>
    <w:rsid w:val="000B7830"/>
    <w:rsid w:val="000C19FC"/>
    <w:rsid w:val="000C23BA"/>
    <w:rsid w:val="000E5589"/>
    <w:rsid w:val="000E5CFD"/>
    <w:rsid w:val="000E7F0D"/>
    <w:rsid w:val="000F02A3"/>
    <w:rsid w:val="000F272C"/>
    <w:rsid w:val="000F6025"/>
    <w:rsid w:val="00101A37"/>
    <w:rsid w:val="001025B4"/>
    <w:rsid w:val="00105BF0"/>
    <w:rsid w:val="00107210"/>
    <w:rsid w:val="00107A21"/>
    <w:rsid w:val="00110910"/>
    <w:rsid w:val="00110DDD"/>
    <w:rsid w:val="0011212A"/>
    <w:rsid w:val="00113A08"/>
    <w:rsid w:val="00113D04"/>
    <w:rsid w:val="0011671D"/>
    <w:rsid w:val="001169F2"/>
    <w:rsid w:val="0011730B"/>
    <w:rsid w:val="0011747F"/>
    <w:rsid w:val="0012021A"/>
    <w:rsid w:val="00120759"/>
    <w:rsid w:val="00120CB8"/>
    <w:rsid w:val="00121C40"/>
    <w:rsid w:val="001223AC"/>
    <w:rsid w:val="0012473A"/>
    <w:rsid w:val="00125B56"/>
    <w:rsid w:val="00126FE9"/>
    <w:rsid w:val="00127E7B"/>
    <w:rsid w:val="001348B0"/>
    <w:rsid w:val="00135360"/>
    <w:rsid w:val="00137319"/>
    <w:rsid w:val="0013747B"/>
    <w:rsid w:val="00137596"/>
    <w:rsid w:val="00140245"/>
    <w:rsid w:val="00143B1F"/>
    <w:rsid w:val="001478A7"/>
    <w:rsid w:val="0016122D"/>
    <w:rsid w:val="001654FB"/>
    <w:rsid w:val="001671D1"/>
    <w:rsid w:val="001678D1"/>
    <w:rsid w:val="00170291"/>
    <w:rsid w:val="00171179"/>
    <w:rsid w:val="001725F4"/>
    <w:rsid w:val="00173867"/>
    <w:rsid w:val="00174D72"/>
    <w:rsid w:val="001804E4"/>
    <w:rsid w:val="00180EBB"/>
    <w:rsid w:val="00181412"/>
    <w:rsid w:val="00183D31"/>
    <w:rsid w:val="00184D75"/>
    <w:rsid w:val="00190137"/>
    <w:rsid w:val="00192D2B"/>
    <w:rsid w:val="00195656"/>
    <w:rsid w:val="0019738C"/>
    <w:rsid w:val="00197515"/>
    <w:rsid w:val="001A143A"/>
    <w:rsid w:val="001A5909"/>
    <w:rsid w:val="001A5956"/>
    <w:rsid w:val="001A7AEC"/>
    <w:rsid w:val="001B0AC8"/>
    <w:rsid w:val="001B21F3"/>
    <w:rsid w:val="001B377E"/>
    <w:rsid w:val="001B43D9"/>
    <w:rsid w:val="001B67DC"/>
    <w:rsid w:val="001B6EFD"/>
    <w:rsid w:val="001C141A"/>
    <w:rsid w:val="001C1A36"/>
    <w:rsid w:val="001C26FF"/>
    <w:rsid w:val="001C2A29"/>
    <w:rsid w:val="001C2C58"/>
    <w:rsid w:val="001C2F1E"/>
    <w:rsid w:val="001C4D9E"/>
    <w:rsid w:val="001D3120"/>
    <w:rsid w:val="001D492E"/>
    <w:rsid w:val="001D51FB"/>
    <w:rsid w:val="001E0FD9"/>
    <w:rsid w:val="001E135B"/>
    <w:rsid w:val="001E5016"/>
    <w:rsid w:val="001F0119"/>
    <w:rsid w:val="001F1A0B"/>
    <w:rsid w:val="001F7421"/>
    <w:rsid w:val="001F78FE"/>
    <w:rsid w:val="001F7CFE"/>
    <w:rsid w:val="00201E00"/>
    <w:rsid w:val="0020487A"/>
    <w:rsid w:val="00206F69"/>
    <w:rsid w:val="0020723B"/>
    <w:rsid w:val="00207557"/>
    <w:rsid w:val="0021088B"/>
    <w:rsid w:val="00214513"/>
    <w:rsid w:val="00214C4C"/>
    <w:rsid w:val="00223463"/>
    <w:rsid w:val="00223926"/>
    <w:rsid w:val="002258FA"/>
    <w:rsid w:val="00226091"/>
    <w:rsid w:val="00226B70"/>
    <w:rsid w:val="00226FFF"/>
    <w:rsid w:val="00231DA8"/>
    <w:rsid w:val="00232489"/>
    <w:rsid w:val="0023608D"/>
    <w:rsid w:val="00236F82"/>
    <w:rsid w:val="002371C8"/>
    <w:rsid w:val="002470C8"/>
    <w:rsid w:val="0024747E"/>
    <w:rsid w:val="00247D98"/>
    <w:rsid w:val="00250E94"/>
    <w:rsid w:val="00253D47"/>
    <w:rsid w:val="002555E3"/>
    <w:rsid w:val="00255EE7"/>
    <w:rsid w:val="00256E25"/>
    <w:rsid w:val="00277747"/>
    <w:rsid w:val="0028040C"/>
    <w:rsid w:val="00281C5B"/>
    <w:rsid w:val="00284B3C"/>
    <w:rsid w:val="0028543A"/>
    <w:rsid w:val="00285AB2"/>
    <w:rsid w:val="00285EFB"/>
    <w:rsid w:val="00290B17"/>
    <w:rsid w:val="002920FE"/>
    <w:rsid w:val="00294384"/>
    <w:rsid w:val="002944DF"/>
    <w:rsid w:val="0029547A"/>
    <w:rsid w:val="0029620E"/>
    <w:rsid w:val="002979F4"/>
    <w:rsid w:val="002A0EA1"/>
    <w:rsid w:val="002A1290"/>
    <w:rsid w:val="002B00DE"/>
    <w:rsid w:val="002B0CA0"/>
    <w:rsid w:val="002B3F08"/>
    <w:rsid w:val="002B444D"/>
    <w:rsid w:val="002B48F5"/>
    <w:rsid w:val="002B580F"/>
    <w:rsid w:val="002B5E1D"/>
    <w:rsid w:val="002C204B"/>
    <w:rsid w:val="002C2394"/>
    <w:rsid w:val="002C5C15"/>
    <w:rsid w:val="002C6B5B"/>
    <w:rsid w:val="002D0C80"/>
    <w:rsid w:val="002D39AE"/>
    <w:rsid w:val="002D6E70"/>
    <w:rsid w:val="002D7B8C"/>
    <w:rsid w:val="002E09D5"/>
    <w:rsid w:val="002E5AA5"/>
    <w:rsid w:val="002E6699"/>
    <w:rsid w:val="002F266F"/>
    <w:rsid w:val="002F7C96"/>
    <w:rsid w:val="00301CB4"/>
    <w:rsid w:val="0030678E"/>
    <w:rsid w:val="003069CE"/>
    <w:rsid w:val="0030751A"/>
    <w:rsid w:val="00312C80"/>
    <w:rsid w:val="00313D8F"/>
    <w:rsid w:val="00314B17"/>
    <w:rsid w:val="003157D7"/>
    <w:rsid w:val="003171CC"/>
    <w:rsid w:val="00317BC1"/>
    <w:rsid w:val="00317EA1"/>
    <w:rsid w:val="0032113C"/>
    <w:rsid w:val="003213BF"/>
    <w:rsid w:val="00321E6A"/>
    <w:rsid w:val="00323238"/>
    <w:rsid w:val="00330123"/>
    <w:rsid w:val="0033038D"/>
    <w:rsid w:val="0033527A"/>
    <w:rsid w:val="003459B2"/>
    <w:rsid w:val="00350BD5"/>
    <w:rsid w:val="00351BC9"/>
    <w:rsid w:val="0035581E"/>
    <w:rsid w:val="00356420"/>
    <w:rsid w:val="003565DC"/>
    <w:rsid w:val="003570E3"/>
    <w:rsid w:val="00362F8E"/>
    <w:rsid w:val="00365AEC"/>
    <w:rsid w:val="00370CAF"/>
    <w:rsid w:val="0037116C"/>
    <w:rsid w:val="00374370"/>
    <w:rsid w:val="0037726F"/>
    <w:rsid w:val="0038473C"/>
    <w:rsid w:val="00385C7C"/>
    <w:rsid w:val="003869EA"/>
    <w:rsid w:val="00390291"/>
    <w:rsid w:val="00390B90"/>
    <w:rsid w:val="00390C89"/>
    <w:rsid w:val="00392C82"/>
    <w:rsid w:val="003951F4"/>
    <w:rsid w:val="00395AA0"/>
    <w:rsid w:val="00397E64"/>
    <w:rsid w:val="003A2A5B"/>
    <w:rsid w:val="003A3558"/>
    <w:rsid w:val="003A631C"/>
    <w:rsid w:val="003B42B8"/>
    <w:rsid w:val="003B5CDB"/>
    <w:rsid w:val="003C059C"/>
    <w:rsid w:val="003C05FA"/>
    <w:rsid w:val="003C25D3"/>
    <w:rsid w:val="003C2D90"/>
    <w:rsid w:val="003C3718"/>
    <w:rsid w:val="003C5932"/>
    <w:rsid w:val="003C6896"/>
    <w:rsid w:val="003D1FA5"/>
    <w:rsid w:val="003D24EF"/>
    <w:rsid w:val="003D55B8"/>
    <w:rsid w:val="003D7631"/>
    <w:rsid w:val="003D7B20"/>
    <w:rsid w:val="003E22A1"/>
    <w:rsid w:val="003E2610"/>
    <w:rsid w:val="003E62E3"/>
    <w:rsid w:val="003E65A9"/>
    <w:rsid w:val="003E79EF"/>
    <w:rsid w:val="003F088D"/>
    <w:rsid w:val="003F7CAA"/>
    <w:rsid w:val="00402930"/>
    <w:rsid w:val="004068FA"/>
    <w:rsid w:val="00411556"/>
    <w:rsid w:val="00413B0C"/>
    <w:rsid w:val="00417659"/>
    <w:rsid w:val="004260A7"/>
    <w:rsid w:val="00426E63"/>
    <w:rsid w:val="00431435"/>
    <w:rsid w:val="004320DD"/>
    <w:rsid w:val="00437ABE"/>
    <w:rsid w:val="00442797"/>
    <w:rsid w:val="0044323B"/>
    <w:rsid w:val="0044381A"/>
    <w:rsid w:val="004479F7"/>
    <w:rsid w:val="00451542"/>
    <w:rsid w:val="00455094"/>
    <w:rsid w:val="00456BD2"/>
    <w:rsid w:val="004602AC"/>
    <w:rsid w:val="00460E0F"/>
    <w:rsid w:val="00461AFD"/>
    <w:rsid w:val="00470A05"/>
    <w:rsid w:val="00471A88"/>
    <w:rsid w:val="00472D4F"/>
    <w:rsid w:val="004810CA"/>
    <w:rsid w:val="004822D2"/>
    <w:rsid w:val="0048339C"/>
    <w:rsid w:val="00484142"/>
    <w:rsid w:val="00486BEC"/>
    <w:rsid w:val="0049317D"/>
    <w:rsid w:val="004A1FB1"/>
    <w:rsid w:val="004A6FD2"/>
    <w:rsid w:val="004A7464"/>
    <w:rsid w:val="004B27E4"/>
    <w:rsid w:val="004B5EC7"/>
    <w:rsid w:val="004C42B4"/>
    <w:rsid w:val="004C42F7"/>
    <w:rsid w:val="004C75BD"/>
    <w:rsid w:val="004D16C4"/>
    <w:rsid w:val="004D23EF"/>
    <w:rsid w:val="004D3E66"/>
    <w:rsid w:val="004D3F82"/>
    <w:rsid w:val="004D4930"/>
    <w:rsid w:val="004D4E64"/>
    <w:rsid w:val="004D713A"/>
    <w:rsid w:val="004D746F"/>
    <w:rsid w:val="004E3B89"/>
    <w:rsid w:val="004E48C5"/>
    <w:rsid w:val="004E6C4B"/>
    <w:rsid w:val="004E72F4"/>
    <w:rsid w:val="004F1FEF"/>
    <w:rsid w:val="004F7D84"/>
    <w:rsid w:val="00501888"/>
    <w:rsid w:val="00502BE5"/>
    <w:rsid w:val="005034D5"/>
    <w:rsid w:val="005043B1"/>
    <w:rsid w:val="00513AAB"/>
    <w:rsid w:val="005149E2"/>
    <w:rsid w:val="005156EC"/>
    <w:rsid w:val="0052234E"/>
    <w:rsid w:val="005236DA"/>
    <w:rsid w:val="0052513C"/>
    <w:rsid w:val="00531665"/>
    <w:rsid w:val="00531E78"/>
    <w:rsid w:val="00543023"/>
    <w:rsid w:val="00544613"/>
    <w:rsid w:val="00545705"/>
    <w:rsid w:val="00553025"/>
    <w:rsid w:val="005537C9"/>
    <w:rsid w:val="005565DE"/>
    <w:rsid w:val="005566ED"/>
    <w:rsid w:val="00560870"/>
    <w:rsid w:val="00562D3A"/>
    <w:rsid w:val="00563A8E"/>
    <w:rsid w:val="00565D24"/>
    <w:rsid w:val="0056604B"/>
    <w:rsid w:val="005709A4"/>
    <w:rsid w:val="00572478"/>
    <w:rsid w:val="00576AC5"/>
    <w:rsid w:val="005779B4"/>
    <w:rsid w:val="00580675"/>
    <w:rsid w:val="00581980"/>
    <w:rsid w:val="0058209F"/>
    <w:rsid w:val="00585B8E"/>
    <w:rsid w:val="0059251B"/>
    <w:rsid w:val="00594B0A"/>
    <w:rsid w:val="00596EDE"/>
    <w:rsid w:val="005A0C20"/>
    <w:rsid w:val="005A6727"/>
    <w:rsid w:val="005B1C15"/>
    <w:rsid w:val="005B23FB"/>
    <w:rsid w:val="005B389F"/>
    <w:rsid w:val="005B4590"/>
    <w:rsid w:val="005B76C7"/>
    <w:rsid w:val="005C4B66"/>
    <w:rsid w:val="005C5EC3"/>
    <w:rsid w:val="005D0B91"/>
    <w:rsid w:val="005D19C0"/>
    <w:rsid w:val="005D2C4C"/>
    <w:rsid w:val="005D3489"/>
    <w:rsid w:val="005E378E"/>
    <w:rsid w:val="005E3ABF"/>
    <w:rsid w:val="005E75CC"/>
    <w:rsid w:val="005F1970"/>
    <w:rsid w:val="005F1F23"/>
    <w:rsid w:val="005F2CDA"/>
    <w:rsid w:val="005F3D08"/>
    <w:rsid w:val="00602B85"/>
    <w:rsid w:val="00602D68"/>
    <w:rsid w:val="00607E54"/>
    <w:rsid w:val="00613D29"/>
    <w:rsid w:val="00615EAF"/>
    <w:rsid w:val="00616CF4"/>
    <w:rsid w:val="0061768B"/>
    <w:rsid w:val="006203D8"/>
    <w:rsid w:val="00622746"/>
    <w:rsid w:val="00622BC4"/>
    <w:rsid w:val="00626632"/>
    <w:rsid w:val="00627019"/>
    <w:rsid w:val="00652B27"/>
    <w:rsid w:val="006555E7"/>
    <w:rsid w:val="006609B5"/>
    <w:rsid w:val="00662F1F"/>
    <w:rsid w:val="00664464"/>
    <w:rsid w:val="0066763A"/>
    <w:rsid w:val="0067057E"/>
    <w:rsid w:val="00670CE6"/>
    <w:rsid w:val="0067376C"/>
    <w:rsid w:val="00675557"/>
    <w:rsid w:val="00677999"/>
    <w:rsid w:val="00681BD6"/>
    <w:rsid w:val="006826C7"/>
    <w:rsid w:val="00682AAD"/>
    <w:rsid w:val="00687325"/>
    <w:rsid w:val="0069285C"/>
    <w:rsid w:val="006937BF"/>
    <w:rsid w:val="006958B9"/>
    <w:rsid w:val="0069760A"/>
    <w:rsid w:val="006A2D49"/>
    <w:rsid w:val="006A70BD"/>
    <w:rsid w:val="006B148E"/>
    <w:rsid w:val="006B1C2D"/>
    <w:rsid w:val="006B33D0"/>
    <w:rsid w:val="006B4872"/>
    <w:rsid w:val="006C2A31"/>
    <w:rsid w:val="006C4139"/>
    <w:rsid w:val="006D33D2"/>
    <w:rsid w:val="006D3D06"/>
    <w:rsid w:val="006D7CA0"/>
    <w:rsid w:val="006E20F0"/>
    <w:rsid w:val="006E3FD1"/>
    <w:rsid w:val="006E412C"/>
    <w:rsid w:val="006E4EC4"/>
    <w:rsid w:val="006F00DA"/>
    <w:rsid w:val="006F2C7A"/>
    <w:rsid w:val="006F4005"/>
    <w:rsid w:val="006F6C98"/>
    <w:rsid w:val="006F7B71"/>
    <w:rsid w:val="00700D9B"/>
    <w:rsid w:val="007014A6"/>
    <w:rsid w:val="007022FA"/>
    <w:rsid w:val="007035F1"/>
    <w:rsid w:val="0070617C"/>
    <w:rsid w:val="007130C6"/>
    <w:rsid w:val="0071787A"/>
    <w:rsid w:val="007234E0"/>
    <w:rsid w:val="00725E21"/>
    <w:rsid w:val="00732BE0"/>
    <w:rsid w:val="0073389C"/>
    <w:rsid w:val="0073502E"/>
    <w:rsid w:val="007364A9"/>
    <w:rsid w:val="0073785E"/>
    <w:rsid w:val="0074012F"/>
    <w:rsid w:val="00745656"/>
    <w:rsid w:val="0074579F"/>
    <w:rsid w:val="00746B8C"/>
    <w:rsid w:val="0075086E"/>
    <w:rsid w:val="00754D85"/>
    <w:rsid w:val="00755683"/>
    <w:rsid w:val="00756059"/>
    <w:rsid w:val="007570B0"/>
    <w:rsid w:val="00757676"/>
    <w:rsid w:val="00757FC7"/>
    <w:rsid w:val="00761197"/>
    <w:rsid w:val="00763384"/>
    <w:rsid w:val="00764BEE"/>
    <w:rsid w:val="00764F99"/>
    <w:rsid w:val="00766220"/>
    <w:rsid w:val="00770262"/>
    <w:rsid w:val="00776F9D"/>
    <w:rsid w:val="007867E5"/>
    <w:rsid w:val="0078774D"/>
    <w:rsid w:val="007A0C79"/>
    <w:rsid w:val="007A40A0"/>
    <w:rsid w:val="007A43E5"/>
    <w:rsid w:val="007A4767"/>
    <w:rsid w:val="007B0F57"/>
    <w:rsid w:val="007B2122"/>
    <w:rsid w:val="007B3635"/>
    <w:rsid w:val="007B687B"/>
    <w:rsid w:val="007C0A4C"/>
    <w:rsid w:val="007C70ED"/>
    <w:rsid w:val="007D3B78"/>
    <w:rsid w:val="007E24B9"/>
    <w:rsid w:val="007E564E"/>
    <w:rsid w:val="007F0169"/>
    <w:rsid w:val="007F1119"/>
    <w:rsid w:val="007F1A19"/>
    <w:rsid w:val="007F5487"/>
    <w:rsid w:val="00800F9A"/>
    <w:rsid w:val="00802429"/>
    <w:rsid w:val="00804372"/>
    <w:rsid w:val="008053C0"/>
    <w:rsid w:val="00810209"/>
    <w:rsid w:val="00811D82"/>
    <w:rsid w:val="00812280"/>
    <w:rsid w:val="00812CD8"/>
    <w:rsid w:val="008176A7"/>
    <w:rsid w:val="00820AF5"/>
    <w:rsid w:val="00820B84"/>
    <w:rsid w:val="008210D1"/>
    <w:rsid w:val="00825364"/>
    <w:rsid w:val="00826933"/>
    <w:rsid w:val="00827693"/>
    <w:rsid w:val="00831EE8"/>
    <w:rsid w:val="00836374"/>
    <w:rsid w:val="00840577"/>
    <w:rsid w:val="0084216E"/>
    <w:rsid w:val="00843C32"/>
    <w:rsid w:val="008447D7"/>
    <w:rsid w:val="00847431"/>
    <w:rsid w:val="0085321F"/>
    <w:rsid w:val="00853B97"/>
    <w:rsid w:val="00854195"/>
    <w:rsid w:val="00855E3F"/>
    <w:rsid w:val="0086051C"/>
    <w:rsid w:val="00861E3F"/>
    <w:rsid w:val="00866CB1"/>
    <w:rsid w:val="008679E2"/>
    <w:rsid w:val="00876C7C"/>
    <w:rsid w:val="00876D1C"/>
    <w:rsid w:val="00883EE2"/>
    <w:rsid w:val="00890D18"/>
    <w:rsid w:val="00893658"/>
    <w:rsid w:val="00894200"/>
    <w:rsid w:val="008951DD"/>
    <w:rsid w:val="008957BD"/>
    <w:rsid w:val="00897308"/>
    <w:rsid w:val="008A5755"/>
    <w:rsid w:val="008B0E6C"/>
    <w:rsid w:val="008B36DC"/>
    <w:rsid w:val="008B629B"/>
    <w:rsid w:val="008B7E34"/>
    <w:rsid w:val="008C32CA"/>
    <w:rsid w:val="008C33E7"/>
    <w:rsid w:val="008C414F"/>
    <w:rsid w:val="008C4FED"/>
    <w:rsid w:val="008C5B08"/>
    <w:rsid w:val="008D2CF9"/>
    <w:rsid w:val="008D67C3"/>
    <w:rsid w:val="008E08F9"/>
    <w:rsid w:val="008E2DE9"/>
    <w:rsid w:val="008E3B5C"/>
    <w:rsid w:val="008F1B28"/>
    <w:rsid w:val="008F7B8C"/>
    <w:rsid w:val="0090383B"/>
    <w:rsid w:val="00905F84"/>
    <w:rsid w:val="00906FA3"/>
    <w:rsid w:val="00913636"/>
    <w:rsid w:val="00913949"/>
    <w:rsid w:val="00914951"/>
    <w:rsid w:val="00915808"/>
    <w:rsid w:val="009206DD"/>
    <w:rsid w:val="00923679"/>
    <w:rsid w:val="009278D6"/>
    <w:rsid w:val="00932A7F"/>
    <w:rsid w:val="00932A95"/>
    <w:rsid w:val="009335C6"/>
    <w:rsid w:val="00935658"/>
    <w:rsid w:val="00937072"/>
    <w:rsid w:val="0094595B"/>
    <w:rsid w:val="00946459"/>
    <w:rsid w:val="00947605"/>
    <w:rsid w:val="00950FA4"/>
    <w:rsid w:val="00955458"/>
    <w:rsid w:val="00956C77"/>
    <w:rsid w:val="00957768"/>
    <w:rsid w:val="00960317"/>
    <w:rsid w:val="009621AB"/>
    <w:rsid w:val="009633B9"/>
    <w:rsid w:val="00965BDA"/>
    <w:rsid w:val="0096673B"/>
    <w:rsid w:val="00966906"/>
    <w:rsid w:val="00967EE0"/>
    <w:rsid w:val="00972118"/>
    <w:rsid w:val="00972CF6"/>
    <w:rsid w:val="00973719"/>
    <w:rsid w:val="009768AA"/>
    <w:rsid w:val="00977D51"/>
    <w:rsid w:val="00980CA8"/>
    <w:rsid w:val="00990CE8"/>
    <w:rsid w:val="009913E1"/>
    <w:rsid w:val="00991963"/>
    <w:rsid w:val="00993E9A"/>
    <w:rsid w:val="00993EA1"/>
    <w:rsid w:val="00994FAA"/>
    <w:rsid w:val="00995004"/>
    <w:rsid w:val="009A2D77"/>
    <w:rsid w:val="009A4B96"/>
    <w:rsid w:val="009A5E51"/>
    <w:rsid w:val="009A618F"/>
    <w:rsid w:val="009A7285"/>
    <w:rsid w:val="009B03B4"/>
    <w:rsid w:val="009B11AB"/>
    <w:rsid w:val="009B5FD3"/>
    <w:rsid w:val="009B70AD"/>
    <w:rsid w:val="009C03A7"/>
    <w:rsid w:val="009C23DA"/>
    <w:rsid w:val="009C4DBE"/>
    <w:rsid w:val="009C769B"/>
    <w:rsid w:val="009D3D54"/>
    <w:rsid w:val="009D47E4"/>
    <w:rsid w:val="009D6038"/>
    <w:rsid w:val="009D694C"/>
    <w:rsid w:val="009E0198"/>
    <w:rsid w:val="009E07E4"/>
    <w:rsid w:val="009E28E7"/>
    <w:rsid w:val="009E2D26"/>
    <w:rsid w:val="009E4AFA"/>
    <w:rsid w:val="009F47B2"/>
    <w:rsid w:val="009F697C"/>
    <w:rsid w:val="009F78FC"/>
    <w:rsid w:val="00A02106"/>
    <w:rsid w:val="00A16759"/>
    <w:rsid w:val="00A1725A"/>
    <w:rsid w:val="00A17A51"/>
    <w:rsid w:val="00A21A91"/>
    <w:rsid w:val="00A2212E"/>
    <w:rsid w:val="00A2432A"/>
    <w:rsid w:val="00A264A6"/>
    <w:rsid w:val="00A30DE1"/>
    <w:rsid w:val="00A3798E"/>
    <w:rsid w:val="00A404EC"/>
    <w:rsid w:val="00A4179D"/>
    <w:rsid w:val="00A41CAC"/>
    <w:rsid w:val="00A4523F"/>
    <w:rsid w:val="00A4624D"/>
    <w:rsid w:val="00A47083"/>
    <w:rsid w:val="00A4742F"/>
    <w:rsid w:val="00A507F3"/>
    <w:rsid w:val="00A529F3"/>
    <w:rsid w:val="00A55043"/>
    <w:rsid w:val="00A56B67"/>
    <w:rsid w:val="00A62EC5"/>
    <w:rsid w:val="00A65BB3"/>
    <w:rsid w:val="00A66E7E"/>
    <w:rsid w:val="00A7270C"/>
    <w:rsid w:val="00A72BF5"/>
    <w:rsid w:val="00A734B2"/>
    <w:rsid w:val="00A74A1F"/>
    <w:rsid w:val="00A74CAF"/>
    <w:rsid w:val="00A84AB4"/>
    <w:rsid w:val="00A86666"/>
    <w:rsid w:val="00A90CB1"/>
    <w:rsid w:val="00A9412A"/>
    <w:rsid w:val="00A94F10"/>
    <w:rsid w:val="00A95FE5"/>
    <w:rsid w:val="00AA68F8"/>
    <w:rsid w:val="00AB2EC5"/>
    <w:rsid w:val="00AC264E"/>
    <w:rsid w:val="00AC3014"/>
    <w:rsid w:val="00AC708B"/>
    <w:rsid w:val="00AD6295"/>
    <w:rsid w:val="00AE0639"/>
    <w:rsid w:val="00AE0C65"/>
    <w:rsid w:val="00AE3D1C"/>
    <w:rsid w:val="00AE42AA"/>
    <w:rsid w:val="00AF36F3"/>
    <w:rsid w:val="00AF3C4E"/>
    <w:rsid w:val="00AF426A"/>
    <w:rsid w:val="00AF495C"/>
    <w:rsid w:val="00AF588A"/>
    <w:rsid w:val="00AF7AD1"/>
    <w:rsid w:val="00B00A19"/>
    <w:rsid w:val="00B01DD3"/>
    <w:rsid w:val="00B0333C"/>
    <w:rsid w:val="00B038FD"/>
    <w:rsid w:val="00B03F8E"/>
    <w:rsid w:val="00B04691"/>
    <w:rsid w:val="00B07B97"/>
    <w:rsid w:val="00B11FFF"/>
    <w:rsid w:val="00B12133"/>
    <w:rsid w:val="00B133C7"/>
    <w:rsid w:val="00B13697"/>
    <w:rsid w:val="00B139CD"/>
    <w:rsid w:val="00B1525A"/>
    <w:rsid w:val="00B21CE3"/>
    <w:rsid w:val="00B22FC4"/>
    <w:rsid w:val="00B26967"/>
    <w:rsid w:val="00B27A6A"/>
    <w:rsid w:val="00B27B2B"/>
    <w:rsid w:val="00B27C2C"/>
    <w:rsid w:val="00B27FCA"/>
    <w:rsid w:val="00B31EF9"/>
    <w:rsid w:val="00B33B73"/>
    <w:rsid w:val="00B34D99"/>
    <w:rsid w:val="00B35E84"/>
    <w:rsid w:val="00B36C41"/>
    <w:rsid w:val="00B37D1C"/>
    <w:rsid w:val="00B40965"/>
    <w:rsid w:val="00B419AD"/>
    <w:rsid w:val="00B42760"/>
    <w:rsid w:val="00B440ED"/>
    <w:rsid w:val="00B462D4"/>
    <w:rsid w:val="00B46A95"/>
    <w:rsid w:val="00B51FB4"/>
    <w:rsid w:val="00B53C25"/>
    <w:rsid w:val="00B53CBD"/>
    <w:rsid w:val="00B54601"/>
    <w:rsid w:val="00B57FEB"/>
    <w:rsid w:val="00B60E3F"/>
    <w:rsid w:val="00B623D1"/>
    <w:rsid w:val="00B63570"/>
    <w:rsid w:val="00B6468D"/>
    <w:rsid w:val="00B704DD"/>
    <w:rsid w:val="00B70F63"/>
    <w:rsid w:val="00B711B2"/>
    <w:rsid w:val="00B7184D"/>
    <w:rsid w:val="00B72914"/>
    <w:rsid w:val="00B74715"/>
    <w:rsid w:val="00B76690"/>
    <w:rsid w:val="00B774EF"/>
    <w:rsid w:val="00B775C1"/>
    <w:rsid w:val="00B7796C"/>
    <w:rsid w:val="00B830B1"/>
    <w:rsid w:val="00B83D5B"/>
    <w:rsid w:val="00B85DD2"/>
    <w:rsid w:val="00B85E21"/>
    <w:rsid w:val="00B86EBC"/>
    <w:rsid w:val="00B919E5"/>
    <w:rsid w:val="00B92E41"/>
    <w:rsid w:val="00B932DF"/>
    <w:rsid w:val="00B94F90"/>
    <w:rsid w:val="00B9523F"/>
    <w:rsid w:val="00BA060D"/>
    <w:rsid w:val="00BA2839"/>
    <w:rsid w:val="00BA34F8"/>
    <w:rsid w:val="00BA416B"/>
    <w:rsid w:val="00BA7ABF"/>
    <w:rsid w:val="00BB1098"/>
    <w:rsid w:val="00BB73F7"/>
    <w:rsid w:val="00BB7C18"/>
    <w:rsid w:val="00BC0410"/>
    <w:rsid w:val="00BC11AA"/>
    <w:rsid w:val="00BC1ADB"/>
    <w:rsid w:val="00BC539A"/>
    <w:rsid w:val="00BC6AD8"/>
    <w:rsid w:val="00BD0F94"/>
    <w:rsid w:val="00BE07EA"/>
    <w:rsid w:val="00BE3656"/>
    <w:rsid w:val="00BE3B75"/>
    <w:rsid w:val="00BE76EA"/>
    <w:rsid w:val="00BE7E0F"/>
    <w:rsid w:val="00BF09A7"/>
    <w:rsid w:val="00BF0D31"/>
    <w:rsid w:val="00BF406F"/>
    <w:rsid w:val="00BF6417"/>
    <w:rsid w:val="00C0143F"/>
    <w:rsid w:val="00C0328A"/>
    <w:rsid w:val="00C034FE"/>
    <w:rsid w:val="00C13AF7"/>
    <w:rsid w:val="00C15074"/>
    <w:rsid w:val="00C17CCE"/>
    <w:rsid w:val="00C21359"/>
    <w:rsid w:val="00C2713D"/>
    <w:rsid w:val="00C274EC"/>
    <w:rsid w:val="00C27674"/>
    <w:rsid w:val="00C31148"/>
    <w:rsid w:val="00C3234E"/>
    <w:rsid w:val="00C32BC7"/>
    <w:rsid w:val="00C361EB"/>
    <w:rsid w:val="00C37254"/>
    <w:rsid w:val="00C4088B"/>
    <w:rsid w:val="00C426CD"/>
    <w:rsid w:val="00C45B91"/>
    <w:rsid w:val="00C51D46"/>
    <w:rsid w:val="00C523D0"/>
    <w:rsid w:val="00C54BC3"/>
    <w:rsid w:val="00C55FE9"/>
    <w:rsid w:val="00C606A1"/>
    <w:rsid w:val="00C61F1B"/>
    <w:rsid w:val="00C627AC"/>
    <w:rsid w:val="00C6546C"/>
    <w:rsid w:val="00C673D8"/>
    <w:rsid w:val="00C75BA6"/>
    <w:rsid w:val="00C76776"/>
    <w:rsid w:val="00C77F9F"/>
    <w:rsid w:val="00C80973"/>
    <w:rsid w:val="00C80E5E"/>
    <w:rsid w:val="00C914CA"/>
    <w:rsid w:val="00CA4FF5"/>
    <w:rsid w:val="00CA53BA"/>
    <w:rsid w:val="00CA5449"/>
    <w:rsid w:val="00CA745D"/>
    <w:rsid w:val="00CB0C7A"/>
    <w:rsid w:val="00CB3B09"/>
    <w:rsid w:val="00CB624E"/>
    <w:rsid w:val="00CC0EE4"/>
    <w:rsid w:val="00CC4455"/>
    <w:rsid w:val="00CD2D75"/>
    <w:rsid w:val="00CD5AED"/>
    <w:rsid w:val="00CD7490"/>
    <w:rsid w:val="00CE1D0D"/>
    <w:rsid w:val="00CE35C6"/>
    <w:rsid w:val="00CE3AF8"/>
    <w:rsid w:val="00CE6346"/>
    <w:rsid w:val="00CE650A"/>
    <w:rsid w:val="00CE6EE7"/>
    <w:rsid w:val="00CF09FE"/>
    <w:rsid w:val="00CF1640"/>
    <w:rsid w:val="00CF2F1E"/>
    <w:rsid w:val="00CF3E7C"/>
    <w:rsid w:val="00CF5B88"/>
    <w:rsid w:val="00CF77E2"/>
    <w:rsid w:val="00CF7B78"/>
    <w:rsid w:val="00D01E48"/>
    <w:rsid w:val="00D01F0D"/>
    <w:rsid w:val="00D25C9E"/>
    <w:rsid w:val="00D302C8"/>
    <w:rsid w:val="00D30E01"/>
    <w:rsid w:val="00D31107"/>
    <w:rsid w:val="00D338CB"/>
    <w:rsid w:val="00D3439E"/>
    <w:rsid w:val="00D420E0"/>
    <w:rsid w:val="00D43D67"/>
    <w:rsid w:val="00D4726C"/>
    <w:rsid w:val="00D473D6"/>
    <w:rsid w:val="00D52F9D"/>
    <w:rsid w:val="00D55BC0"/>
    <w:rsid w:val="00D64947"/>
    <w:rsid w:val="00D65C14"/>
    <w:rsid w:val="00D66BBB"/>
    <w:rsid w:val="00D701D7"/>
    <w:rsid w:val="00D710A3"/>
    <w:rsid w:val="00D7389B"/>
    <w:rsid w:val="00D757B7"/>
    <w:rsid w:val="00D81801"/>
    <w:rsid w:val="00D8227E"/>
    <w:rsid w:val="00D82589"/>
    <w:rsid w:val="00D82BD2"/>
    <w:rsid w:val="00D83468"/>
    <w:rsid w:val="00D846E1"/>
    <w:rsid w:val="00D8560C"/>
    <w:rsid w:val="00D85CF8"/>
    <w:rsid w:val="00D865FF"/>
    <w:rsid w:val="00D8660D"/>
    <w:rsid w:val="00D94177"/>
    <w:rsid w:val="00D94C30"/>
    <w:rsid w:val="00D97585"/>
    <w:rsid w:val="00DA1A56"/>
    <w:rsid w:val="00DA2552"/>
    <w:rsid w:val="00DA33B8"/>
    <w:rsid w:val="00DA3E7B"/>
    <w:rsid w:val="00DA5D6A"/>
    <w:rsid w:val="00DA64E8"/>
    <w:rsid w:val="00DB6CB0"/>
    <w:rsid w:val="00DC578F"/>
    <w:rsid w:val="00DD05A3"/>
    <w:rsid w:val="00DD0780"/>
    <w:rsid w:val="00DD1FF2"/>
    <w:rsid w:val="00DD24D3"/>
    <w:rsid w:val="00DD39E5"/>
    <w:rsid w:val="00DE10D3"/>
    <w:rsid w:val="00DE1173"/>
    <w:rsid w:val="00DE3678"/>
    <w:rsid w:val="00DE370F"/>
    <w:rsid w:val="00DE611B"/>
    <w:rsid w:val="00DF0FCA"/>
    <w:rsid w:val="00DF66DE"/>
    <w:rsid w:val="00E04B1F"/>
    <w:rsid w:val="00E059F4"/>
    <w:rsid w:val="00E135F1"/>
    <w:rsid w:val="00E1438C"/>
    <w:rsid w:val="00E20002"/>
    <w:rsid w:val="00E20EE3"/>
    <w:rsid w:val="00E2365F"/>
    <w:rsid w:val="00E239F3"/>
    <w:rsid w:val="00E26B4F"/>
    <w:rsid w:val="00E373A1"/>
    <w:rsid w:val="00E421D9"/>
    <w:rsid w:val="00E454ED"/>
    <w:rsid w:val="00E5279B"/>
    <w:rsid w:val="00E60301"/>
    <w:rsid w:val="00E635DE"/>
    <w:rsid w:val="00E64B49"/>
    <w:rsid w:val="00E64FCE"/>
    <w:rsid w:val="00E67EB1"/>
    <w:rsid w:val="00E70FEE"/>
    <w:rsid w:val="00E73ADD"/>
    <w:rsid w:val="00E75B5A"/>
    <w:rsid w:val="00E76586"/>
    <w:rsid w:val="00E77E55"/>
    <w:rsid w:val="00E80AE2"/>
    <w:rsid w:val="00E83B3B"/>
    <w:rsid w:val="00E917AF"/>
    <w:rsid w:val="00E95BBC"/>
    <w:rsid w:val="00EA0D59"/>
    <w:rsid w:val="00EA4436"/>
    <w:rsid w:val="00EA7421"/>
    <w:rsid w:val="00EA78AE"/>
    <w:rsid w:val="00EA79F8"/>
    <w:rsid w:val="00EB1044"/>
    <w:rsid w:val="00EB4FA2"/>
    <w:rsid w:val="00EB6C15"/>
    <w:rsid w:val="00EC56F0"/>
    <w:rsid w:val="00EC5B6F"/>
    <w:rsid w:val="00ED0757"/>
    <w:rsid w:val="00ED34A6"/>
    <w:rsid w:val="00ED3797"/>
    <w:rsid w:val="00ED3D42"/>
    <w:rsid w:val="00ED4285"/>
    <w:rsid w:val="00ED54A3"/>
    <w:rsid w:val="00ED5B66"/>
    <w:rsid w:val="00ED7297"/>
    <w:rsid w:val="00EE24D4"/>
    <w:rsid w:val="00EE297F"/>
    <w:rsid w:val="00EE65CA"/>
    <w:rsid w:val="00EE7B06"/>
    <w:rsid w:val="00EF1166"/>
    <w:rsid w:val="00EF14DB"/>
    <w:rsid w:val="00EF2FFE"/>
    <w:rsid w:val="00EF4875"/>
    <w:rsid w:val="00EF5073"/>
    <w:rsid w:val="00EF7FA2"/>
    <w:rsid w:val="00F01405"/>
    <w:rsid w:val="00F01B7C"/>
    <w:rsid w:val="00F03D8B"/>
    <w:rsid w:val="00F121CE"/>
    <w:rsid w:val="00F14888"/>
    <w:rsid w:val="00F15853"/>
    <w:rsid w:val="00F16969"/>
    <w:rsid w:val="00F17807"/>
    <w:rsid w:val="00F2073E"/>
    <w:rsid w:val="00F2237B"/>
    <w:rsid w:val="00F278E0"/>
    <w:rsid w:val="00F309E1"/>
    <w:rsid w:val="00F33413"/>
    <w:rsid w:val="00F40CFC"/>
    <w:rsid w:val="00F4188E"/>
    <w:rsid w:val="00F45E69"/>
    <w:rsid w:val="00F46582"/>
    <w:rsid w:val="00F4710E"/>
    <w:rsid w:val="00F51E04"/>
    <w:rsid w:val="00F539ED"/>
    <w:rsid w:val="00F6331E"/>
    <w:rsid w:val="00F668B9"/>
    <w:rsid w:val="00F72272"/>
    <w:rsid w:val="00F72A0D"/>
    <w:rsid w:val="00F75AFC"/>
    <w:rsid w:val="00F76BFF"/>
    <w:rsid w:val="00F82876"/>
    <w:rsid w:val="00F852BD"/>
    <w:rsid w:val="00F94D6F"/>
    <w:rsid w:val="00F94F59"/>
    <w:rsid w:val="00F95E92"/>
    <w:rsid w:val="00F96BCF"/>
    <w:rsid w:val="00F971AD"/>
    <w:rsid w:val="00FA15A3"/>
    <w:rsid w:val="00FA1F0F"/>
    <w:rsid w:val="00FA3475"/>
    <w:rsid w:val="00FA5166"/>
    <w:rsid w:val="00FA530A"/>
    <w:rsid w:val="00FA65E2"/>
    <w:rsid w:val="00FA6960"/>
    <w:rsid w:val="00FA6F52"/>
    <w:rsid w:val="00FA703D"/>
    <w:rsid w:val="00FB08A9"/>
    <w:rsid w:val="00FB1257"/>
    <w:rsid w:val="00FB1E55"/>
    <w:rsid w:val="00FB297D"/>
    <w:rsid w:val="00FB50D8"/>
    <w:rsid w:val="00FB5A2F"/>
    <w:rsid w:val="00FC286E"/>
    <w:rsid w:val="00FD20A6"/>
    <w:rsid w:val="00FD4AE8"/>
    <w:rsid w:val="00FD4E2D"/>
    <w:rsid w:val="00FD79B0"/>
    <w:rsid w:val="00FD79F3"/>
    <w:rsid w:val="00FE430F"/>
    <w:rsid w:val="00FE4714"/>
    <w:rsid w:val="00FF1812"/>
    <w:rsid w:val="00FF27F9"/>
    <w:rsid w:val="00FF2B75"/>
    <w:rsid w:val="00FF442B"/>
    <w:rsid w:val="00FF5B2A"/>
    <w:rsid w:val="00FF73BB"/>
    <w:rsid w:val="00FF7F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D94C30"/>
    <w:rPr>
      <w:rFonts w:ascii="Tahoma" w:hAnsi="Tahoma" w:cs="Tahoma"/>
      <w:sz w:val="16"/>
      <w:szCs w:val="16"/>
    </w:rPr>
  </w:style>
  <w:style w:type="paragraph" w:styleId="Odlomakpopisa">
    <w:name w:val="List Paragraph"/>
    <w:basedOn w:val="Normal"/>
    <w:uiPriority w:val="34"/>
    <w:qFormat/>
    <w:rsid w:val="009D6038"/>
    <w:pPr>
      <w:ind w:left="720"/>
      <w:contextualSpacing/>
    </w:pPr>
  </w:style>
  <w:style w:type="paragraph" w:styleId="Zaglavlje">
    <w:name w:val="header"/>
    <w:basedOn w:val="Normal"/>
    <w:link w:val="ZaglavljeChar"/>
    <w:rsid w:val="00190137"/>
    <w:pPr>
      <w:tabs>
        <w:tab w:val="center" w:pos="4536"/>
        <w:tab w:val="right" w:pos="9072"/>
      </w:tabs>
    </w:pPr>
  </w:style>
  <w:style w:type="character" w:styleId="ZaglavljeChar" w:customStyle="true">
    <w:name w:val="Zaglavlje Char"/>
    <w:basedOn w:val="Zadanifontodlomka"/>
    <w:link w:val="Zaglavlje"/>
    <w:rsid w:val="00190137"/>
    <w:rPr>
      <w:sz w:val="24"/>
      <w:szCs w:val="24"/>
    </w:rPr>
  </w:style>
  <w:style w:type="paragraph" w:styleId="Podnoje">
    <w:name w:val="footer"/>
    <w:basedOn w:val="Normal"/>
    <w:link w:val="PodnojeChar"/>
    <w:uiPriority w:val="99"/>
    <w:rsid w:val="00190137"/>
    <w:pPr>
      <w:tabs>
        <w:tab w:val="center" w:pos="4536"/>
        <w:tab w:val="right" w:pos="9072"/>
      </w:tabs>
    </w:pPr>
  </w:style>
  <w:style w:type="character" w:styleId="PodnojeChar" w:customStyle="true">
    <w:name w:val="Podnožje Char"/>
    <w:basedOn w:val="Zadanifontodlomka"/>
    <w:link w:val="Podnoje"/>
    <w:uiPriority w:val="99"/>
    <w:rsid w:val="00190137"/>
    <w:rPr>
      <w:sz w:val="24"/>
      <w:szCs w:val="24"/>
    </w:rPr>
  </w:style>
  <w:style w:type="character" w:styleId="Tekstrezerviranogmjesta">
    <w:name w:val="Placeholder Text"/>
    <w:basedOn w:val="Zadanifontodlomka"/>
    <w:uiPriority w:val="99"/>
    <w:semiHidden/>
    <w:rsid w:val="00B46A95"/>
    <w:rPr>
      <w:color w:val="808080"/>
      <w:bdr w:val="none" w:color="auto" w:sz="0" w:space="0"/>
      <w:shd w:val="clear" w:color="auto" w:fill="auto"/>
    </w:rPr>
  </w:style>
  <w:style w:type="character" w:styleId="eSPISCCParagraphDefaultFont" w:customStyle="true">
    <w:name w:val="eSPIS_CC_Paragraph Default Font"/>
    <w:basedOn w:val="Zadanifontodlomka"/>
    <w:rsid w:val="00B46A95"/>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B46A95"/>
    <w:rPr>
      <w:b/>
      <w:bdr w:val="none" w:color="auto" w:sz="0" w:space="0"/>
      <w:shd w:val="clear" w:color="auto" w:fill="FFFFCC"/>
      <w:lang w:val="hr-HR"/>
    </w:rPr>
  </w:style>
  <w:style w:type="character" w:styleId="PozadinaSvijetloCrvena" w:customStyle="true">
    <w:name w:val="Pozadina_SvijetloCrvena"/>
    <w:basedOn w:val="eSPISCCParagraphDefaultFont"/>
    <w:rsid w:val="00B46A95"/>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B46A95"/>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4C30"/>
    <w:rPr>
      <w:rFonts w:ascii="Tahoma" w:cs="Tahoma" w:hAnsi="Tahoma"/>
      <w:sz w:val="16"/>
      <w:szCs w:val="16"/>
    </w:rPr>
  </w:style>
  <w:style w:styleId="Odlomakpopisa" w:type="paragraph">
    <w:name w:val="List Paragraph"/>
    <w:basedOn w:val="Normal"/>
    <w:uiPriority w:val="34"/>
    <w:qFormat/>
    <w:rsid w:val="009D6038"/>
    <w:pPr>
      <w:ind w:left="720"/>
      <w:contextualSpacing/>
    </w:pPr>
  </w:style>
  <w:style w:styleId="Zaglavlje" w:type="paragraph">
    <w:name w:val="header"/>
    <w:basedOn w:val="Normal"/>
    <w:link w:val="ZaglavljeChar"/>
    <w:rsid w:val="00190137"/>
    <w:pPr>
      <w:tabs>
        <w:tab w:pos="4536" w:val="center"/>
        <w:tab w:pos="9072" w:val="right"/>
      </w:tabs>
    </w:pPr>
  </w:style>
  <w:style w:customStyle="1" w:styleId="ZaglavljeChar" w:type="character">
    <w:name w:val="Zaglavlje Char"/>
    <w:basedOn w:val="Zadanifontodlomka"/>
    <w:link w:val="Zaglavlje"/>
    <w:rsid w:val="00190137"/>
    <w:rPr>
      <w:sz w:val="24"/>
      <w:szCs w:val="24"/>
    </w:rPr>
  </w:style>
  <w:style w:styleId="Podnoje" w:type="paragraph">
    <w:name w:val="footer"/>
    <w:basedOn w:val="Normal"/>
    <w:link w:val="PodnojeChar"/>
    <w:uiPriority w:val="99"/>
    <w:rsid w:val="00190137"/>
    <w:pPr>
      <w:tabs>
        <w:tab w:pos="4536" w:val="center"/>
        <w:tab w:pos="9072" w:val="right"/>
      </w:tabs>
    </w:pPr>
  </w:style>
  <w:style w:customStyle="1" w:styleId="PodnojeChar" w:type="character">
    <w:name w:val="Podnožje Char"/>
    <w:basedOn w:val="Zadanifontodlomka"/>
    <w:link w:val="Podnoje"/>
    <w:uiPriority w:val="99"/>
    <w:rsid w:val="00190137"/>
    <w:rPr>
      <w:sz w:val="24"/>
      <w:szCs w:val="24"/>
    </w:rPr>
  </w:style>
  <w:style w:styleId="Tekstrezerviranogmjesta" w:type="character">
    <w:name w:val="Placeholder Text"/>
    <w:basedOn w:val="Zadanifontodlomka"/>
    <w:uiPriority w:val="99"/>
    <w:semiHidden/>
    <w:rsid w:val="00B46A95"/>
    <w:rPr>
      <w:color w:val="808080"/>
      <w:bdr w:color="auto" w:space="0" w:sz="0" w:val="none"/>
      <w:shd w:color="auto" w:fill="auto" w:val="clear"/>
    </w:rPr>
  </w:style>
  <w:style w:customStyle="1" w:styleId="eSPISCCParagraphDefaultFont" w:type="character">
    <w:name w:val="eSPIS_CC_Paragraph Default Font"/>
    <w:basedOn w:val="Zadanifontodlomka"/>
    <w:rsid w:val="00B46A9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6A95"/>
    <w:rPr>
      <w:b/>
      <w:bdr w:color="auto" w:space="0" w:sz="0" w:val="none"/>
      <w:shd w:color="auto" w:fill="FFFFCC" w:val="clear"/>
      <w:lang w:val="hr-HR"/>
    </w:rPr>
  </w:style>
  <w:style w:customStyle="1" w:styleId="PozadinaSvijetloCrvena" w:type="character">
    <w:name w:val="Pozadina_SvijetloCrvena"/>
    <w:basedOn w:val="eSPISCCParagraphDefaultFont"/>
    <w:rsid w:val="00B46A9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6A9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5117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88</izvorni_sadrzaj>
    <derivirana_varijabla naziv="DomainObject.Prostorija.Naziv_1">Soba 88</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 listopada 2020.</izvorni_sadrzaj>
    <derivirana_varijabla naziv="DomainObject.StvarniPocetakDatum_1">1. listopada 2020.</derivirana_varijabla>
  </DomainObject.StvarniPocetakDatum>
  <DomainObject.StvarniZavrsetakDatum>
    <izvorni_sadrzaj>1. listopada 2020.</izvorni_sadrzaj>
    <derivirana_varijabla naziv="DomainObject.StvarniZavrsetakDatum_1">1. listopada 2020.</derivirana_varijabla>
  </DomainObject.StvarniZavrsetakDatum>
  <DomainObject.PlaniraniZavrsetakDatum>
    <izvorni_sadrzaj>1. listopada 2020.</izvorni_sadrzaj>
    <derivirana_varijabla naziv="DomainObject.PlaniraniZavrsetakDatum_1">1. listopada 2020.</derivirana_varijabla>
  </DomainObject.PlaniraniZavrsetakDatum>
  <DomainObject.PlaniraniPocetakDatum>
    <izvorni_sadrzaj>1. listopada 2020.</izvorni_sadrzaj>
    <derivirana_varijabla naziv="DomainObject.PlaniraniPocetakDatum_1">1. listopada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listopada 2020.</izvorni_sadrzaj>
    <derivirana_varijabla naziv="DomainObject.Zapisnik.DatumKreiranja_1">1. listopada 2020.</derivirana_varijabla>
  </DomainObject.Zapisnik.DatumKreiranja>
  <DomainObject.Zapisnik.ImovinskaKorist>
    <izvorni_sadrzaj/>
    <derivirana_varijabla naziv="DomainObject.Zapisnik.ImovinskaKorist_1"/>
  </DomainObject.Zapisnik.ImovinskaKorist>
  <DomainObject.Zapisnik.Oznaka>
    <izvorni_sadrzaj>St-368/2017-52</izvorni_sadrzaj>
    <derivirana_varijabla naziv="DomainObject.Zapisnik.Oznaka_1">St-368/2017-52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St-368/2017</izvorni_sadrzaj>
    <derivirana_varijabla naziv="DomainObject.Predmet.OznakaBroj_1">St-368/2017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ZELENA POLJA d.o.o. za trgovinu i usluge u stečaju</izvorni_sadrzaj>
    <derivirana_varijabla naziv="DomainObject.Predmet.ProtustrankaFormated_1">  Stečajna masa iza ZELENA POLJA d.o.o. za trgovinu i usluge u stečaju</derivirana_varijabla>
  </DomainObject.Predmet.ProtustrankaFormated>
  <DomainObject.Predmet.ProtustrankaFormatedOIB>
    <izvorni_sadrzaj>  Stečajna masa iza ZELENA POLJA d.o.o. za trgovinu i usluge u stečaju, OIB 43151121530</izvorni_sadrzaj>
    <derivirana_varijabla naziv="DomainObject.Predmet.ProtustrankaFormatedOIB_1">  Stečajna masa iza ZELENA POLJA d.o.o. za trgovinu i usluge u stečaju, OIB 43151121530</derivirana_varijabla>
  </DomainObject.Predmet.ProtustrankaFormatedOIB>
  <DomainObject.Predmet.ProtustrankaFormatedWithAdress>
    <izvorni_sadrzaj> Stečajna masa iza ZELENA POLJA d.o.o. za trgovinu i usluge u stečaju, Lapovačka 30, 32100 Vinkovci</izvorni_sadrzaj>
    <derivirana_varijabla naziv="DomainObject.Predmet.ProtustrankaFormatedWithAdress_1"> Stečajna masa iza ZELENA POLJA d.o.o. za trgovinu i usluge u stečaju, Lapovačka 30, 32100 Vinkovci</derivirana_varijabla>
  </DomainObject.Predmet.ProtustrankaFormatedWithAdress>
  <DomainObject.Predmet.ProtustrankaFormatedWithAdressOIB>
    <izvorni_sadrzaj> Stečajna masa iza ZELENA POLJA d.o.o. za trgovinu i usluge u stečaju, OIB 43151121530, Lapovačka 30, 32100 Vinkovci</izvorni_sadrzaj>
    <derivirana_varijabla naziv="DomainObject.Predmet.ProtustrankaFormatedWithAdressOIB_1"> Stečajna masa iza ZELENA POLJA d.o.o. za trgovinu i usluge u stečaju, OIB 43151121530, Lapovačka 30, 32100 Vinkovci</derivirana_varijabla>
  </DomainObject.Predmet.ProtustrankaFormatedWithAdressOIB>
  <DomainObject.Predmet.ProtustrankaWithAdress>
    <izvorni_sadrzaj>Stečajna masa iza ZELENA POLJA d.o.o. za trgovinu i usluge u stečaju Lapovačka 30, 32100 Vinkovci</izvorni_sadrzaj>
    <derivirana_varijabla naziv="DomainObject.Predmet.ProtustrankaWithAdress_1">Stečajna masa iza ZELENA POLJA d.o.o. za trgovinu i usluge u stečaju Lapovačka 30, 32100 Vinkovci</derivirana_varijabla>
  </DomainObject.Predmet.ProtustrankaWithAdress>
  <DomainObject.Predmet.ProtustrankaWithAdressOIB>
    <izvorni_sadrzaj>Stečajna masa iza ZELENA POLJA d.o.o. za trgovinu i usluge u stečaju, OIB 43151121530, Lapovačka 30, 32100 Vinkovci</izvorni_sadrzaj>
    <derivirana_varijabla naziv="DomainObject.Predmet.ProtustrankaWithAdressOIB_1">Stečajna masa iza ZELENA POLJA d.o.o. za trgovinu i usluge u stečaju, OIB 43151121530, Lapovačka 30, 32100 Vinkovci</derivirana_varijabla>
  </DomainObject.Predmet.ProtustrankaWithAdressOIB>
  <DomainObject.Predmet.ProtustrankaNazivFormated>
    <izvorni_sadrzaj>Stečajna masa iza ZELENA POLJA d.o.o. za trgovinu i usluge u stečaju</izvorni_sadrzaj>
    <derivirana_varijabla naziv="DomainObject.Predmet.ProtustrankaNazivFormated_1">Stečajna masa iza ZELENA POLJA d.o.o. za trgovinu i usluge u stečaju</derivirana_varijabla>
  </DomainObject.Predmet.ProtustrankaNazivFormated>
  <DomainObject.Predmet.ProtustrankaNazivFormatedOIB>
    <izvorni_sadrzaj>Stečajna masa iza ZELENA POLJA d.o.o. za trgovinu i usluge u stečaju, OIB 43151121530</izvorni_sadrzaj>
    <derivirana_varijabla naziv="DomainObject.Predmet.ProtustrankaNazivFormatedOIB_1">Stečajna masa iza ZELENA POLJA d.o.o. za trgovinu i usluge u stečaju, OIB 43151121530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zastupanog po punomoćniku Zoran Vukić</izvorni_sadrzaj>
    <derivirana_varijabla naziv="DomainObject.Predmet.StrankaFormated_1">  Financijska agencija zastupanog po punomoćniku Zoran Vukić</derivirana_varijabla>
  </DomainObject.Predmet.StrankaFormated>
  <DomainObject.Predmet.StrankaFormatedOIB>
    <izvorni_sadrzaj>  Financijska agencija, OIB 85821130368 zastupanog po punomoćniku Zoran Vukić</izvorni_sadrzaj>
    <derivirana_varijabla naziv="DomainObject.Predmet.StrankaFormatedOIB_1">  Financijska agencija, OIB 85821130368 zastupanog po punomoćniku Zoran Vukić</derivirana_varijabla>
  </DomainObject.Predmet.StrankaFormatedOIB>
  <DomainObject.Predmet.StrankaFormatedWithAdress>
    <izvorni_sadrzaj> Financijska agencija, Ulica grada Vukovara 70, Zagreb zastupanog po punomoćniku Zoran Vukić</izvorni_sadrzaj>
    <derivirana_varijabla naziv="DomainObject.Predmet.StrankaFormatedWithAdress_1"> Financijska agencija, Ulica grada Vukovara 70, Zagreb zastupanog po punomoćniku Zoran Vukić</derivirana_varijabla>
  </DomainObject.Predmet.StrankaFormatedWithAdress>
  <DomainObject.Predmet.StrankaFormatedWithAdressOIB>
    <izvorni_sadrzaj> Financijska agencija, OIB 85821130368, Ulica grada Vukovara 70, Zagreb zastupanog po punomoćniku Zoran Vukić</izvorni_sadrzaj>
    <derivirana_varijabla naziv="DomainObject.Predmet.StrankaFormatedWithAdressOIB_1"> Financijska agencija, OIB 85821130368, Ulica grada Vukovara 70, Zagreb zastupanog po punomoćniku Zoran Vukić</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Tamara Bajt</izvorni_sadrzaj>
    <derivirana_varijabla naziv="DomainObject.Predmet.Zapisnicar_1">Tamara Bajt</derivirana_varijabla>
  </DomainObject.Predmet.Zapisnicar>
  <DomainObject.Predmet.StrankaListFormated>
    <izvorni_sadrzaj>
      <item>Financijska agencija zastupanog po punomoćniku Zoran Vukić</item>
    </izvorni_sadrzaj>
    <derivirana_varijabla naziv="DomainObject.Predmet.StrankaListFormated_1">
      <item>Financijska agencija zastupanog po punomoćniku Zoran Vukić</item>
    </derivirana_varijabla>
  </DomainObject.Predmet.StrankaListFormated>
  <DomainObject.Predmet.StrankaListFormatedOIB>
    <izvorni_sadrzaj>
      <item>Financijska agencija, OIB 85821130368 zastupanog po punomoćniku Zoran Vukić</item>
    </izvorni_sadrzaj>
    <derivirana_varijabla naziv="DomainObject.Predmet.StrankaListFormatedOIB_1">
      <item>Financijska agencija, OIB 85821130368 zastupanog po punomoćniku Zoran Vukić</item>
    </derivirana_varijabla>
  </DomainObject.Predmet.StrankaListFormatedOIB>
  <DomainObject.Predmet.StrankaListFormatedWithAdress>
    <izvorni_sadrzaj>
      <item>Financijska agencija, Ulica grada Vukovara 70, Zagreb zastupanog po punomoćniku Zoran Vukić</item>
    </izvorni_sadrzaj>
    <derivirana_varijabla naziv="DomainObject.Predmet.StrankaListFormatedWithAdress_1">
      <item>Financijska agencija, Ulica grada Vukovara 70, Zagreb zastupanog po punomoćniku Zoran Vukić</item>
    </derivirana_varijabla>
  </DomainObject.Predmet.StrankaListFormatedWithAdress>
  <DomainObject.Predmet.StrankaListFormatedWithAdressOIB>
    <izvorni_sadrzaj>
      <item>Financijska agencija, OIB 85821130368, Ulica grada Vukovara 70, Zagreb zastupanog po punomoćniku Zoran Vukić</item>
    </izvorni_sadrzaj>
    <derivirana_varijabla naziv="DomainObject.Predmet.StrankaListFormatedWithAdressOIB_1">
      <item>Financijska agencija, OIB 85821130368, Ulica grada Vukovara 70, Zagreb zastupanog po punomoćniku Zoran Vukić</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ZELENA POLJA d.o.o. za trgovinu i usluge u stečaju</item>
    </izvorni_sadrzaj>
    <derivirana_varijabla naziv="DomainObject.Predmet.ProtuStrankaListFormated_1">
      <item>Stečajna masa iza ZELENA POLJA d.o.o. za trgovinu i usluge u stečaju</item>
    </derivirana_varijabla>
  </DomainObject.Predmet.ProtuStrankaListFormated>
  <DomainObject.Predmet.ProtuStrankaListFormatedOIB>
    <izvorni_sadrzaj>
      <item>Stečajna masa iza ZELENA POLJA d.o.o. za trgovinu i usluge u stečaju, OIB 43151121530</item>
    </izvorni_sadrzaj>
    <derivirana_varijabla naziv="DomainObject.Predmet.ProtuStrankaListFormatedOIB_1">
      <item>Stečajna masa iza ZELENA POLJA d.o.o. za trgovinu i usluge u stečaju, OIB 43151121530</item>
    </derivirana_varijabla>
  </DomainObject.Predmet.ProtuStrankaListFormatedOIB>
  <DomainObject.Predmet.ProtuStrankaListFormatedWithAdress>
    <izvorni_sadrzaj>
      <item>Stečajna masa iza ZELENA POLJA d.o.o. za trgovinu i usluge u stečaju, Lapovačka 30, 32100 Vinkovci</item>
    </izvorni_sadrzaj>
    <derivirana_varijabla naziv="DomainObject.Predmet.ProtuStrankaListFormatedWithAdress_1">
      <item>Stečajna masa iza ZELENA POLJA d.o.o. za trgovinu i usluge u stečaju, Lapovačka 30, 32100 Vinkovci</item>
    </derivirana_varijabla>
  </DomainObject.Predmet.ProtuStrankaListFormatedWithAdress>
  <DomainObject.Predmet.ProtuStrankaListFormatedWithAdressOIB>
    <izvorni_sadrzaj>
      <item>Stečajna masa iza ZELENA POLJA d.o.o. za trgovinu i usluge u stečaju, OIB 43151121530, Lapovačka 30, 32100 Vinkovci</item>
    </izvorni_sadrzaj>
    <derivirana_varijabla naziv="DomainObject.Predmet.ProtuStrankaListFormatedWithAdressOIB_1">
      <item>Stečajna masa iza ZELENA POLJA d.o.o. za trgovinu i usluge u stečaju, OIB 43151121530, Lapovačka 30, 32100 Vinkovci</item>
    </derivirana_varijabla>
  </DomainObject.Predmet.ProtuStrankaListFormatedWithAdressOIB>
  <DomainObject.Predmet.ProtuStrankaListNazivFormated>
    <izvorni_sadrzaj>
      <item>Stečajna masa iza ZELENA POLJA d.o.o. za trgovinu i usluge u stečaju</item>
    </izvorni_sadrzaj>
    <derivirana_varijabla naziv="DomainObject.Predmet.ProtuStrankaListNazivFormated_1">
      <item>Stečajna masa iza ZELENA POLJA d.o.o. za trgovinu i usluge u stečaju</item>
    </derivirana_varijabla>
  </DomainObject.Predmet.ProtuStrankaListNazivFormated>
  <DomainObject.Predmet.ProtuStrankaListNazivFormatedOIB>
    <izvorni_sadrzaj>
      <item>Stečajna masa iza ZELENA POLJA d.o.o. za trgovinu i usluge u stečaju, OIB 43151121530</item>
    </izvorni_sadrzaj>
    <derivirana_varijabla naziv="DomainObject.Predmet.ProtuStrankaListNazivFormatedOIB_1">
      <item>Stečajna masa iza ZELENA POLJA d.o.o. za trgovinu i usluge u stečaju, OIB 43151121530</item>
    </derivirana_varijabla>
  </DomainObject.Predmet.ProtuStrankaListNazivFormatedOIB>
  <DomainObject.Predmet.OstaliListFormated>
    <izvorni_sadrzaj>
      <item>MARGARETA BONDŽA, stečajna upraviteljica</item>
      <item>Ljerka Šmit Primorac</item>
      <item>Vesna Lazarić</item>
      <item>Ljerka Šmit Primorac</item>
      <item>ADRIS GRUPA dioničko društvo za upravljanje i ulaganje</item>
      <item>Zoran Vukić punomoćnik sudionika u postupku Financijska agencija</item>
      <item>Živka Posavac</item>
      <item>Ramona Karakaš Kovačević</item>
    </izvorni_sadrzaj>
    <derivirana_varijabla naziv="DomainObject.Predmet.OstaliListFormated_1">
      <item>MARGARETA BONDŽA, stečajna upraviteljica</item>
      <item>Ljerka Šmit Primorac</item>
      <item>Vesna Lazarić</item>
      <item>Ljerka Šmit Primorac</item>
      <item>ADRIS GRUPA dioničko društvo za upravljanje i ulaganje</item>
      <item>Zoran Vukić punomoćnik sudionika u postupku Financijska agencija</item>
      <item>Živka Posavac</item>
      <item>Ramona Karakaš Kovačević</item>
    </derivirana_varijabla>
  </DomainObject.Predmet.OstaliListFormated>
  <DomainObject.Predmet.OstaliListFormatedOIB>
    <izvorni_sadrzaj>
      <item>MARGARETA BONDŽA, stečajna upraviteljica, OIB 43842887527</item>
      <item>Ljerka Šmit Primorac</item>
      <item>Vesna Lazarić</item>
      <item>Ljerka Šmit Primorac</item>
      <item>ADRIS GRUPA dioničko društvo za upravljanje i ulaganje, OIB 82023167977</item>
      <item>Zoran Vukić, OIB 14901480848 punomoćnik sudionika u postupku Financijska agencija</item>
      <item>Živka Posavac, OIB 99335812289</item>
      <item>Ramona Karakaš Kovačević</item>
    </izvorni_sadrzaj>
    <derivirana_varijabla naziv="DomainObject.Predmet.OstaliListFormatedOIB_1">
      <item>MARGARETA BONDŽA, stečajna upraviteljica, OIB 43842887527</item>
      <item>Ljerka Šmit Primorac</item>
      <item>Vesna Lazarić</item>
      <item>Ljerka Šmit Primorac</item>
      <item>ADRIS GRUPA dioničko društvo za upravljanje i ulaganje, OIB 82023167977</item>
      <item>Zoran Vukić, OIB 14901480848 punomoćnik sudionika u postupku Financijska agencija</item>
      <item>Živka Posavac, OIB 99335812289</item>
      <item>Ramona Karakaš Kovačević</item>
    </derivirana_varijabla>
  </DomainObject.Predmet.OstaliListFormatedOIB>
  <DomainObject.Predmet.OstaliListFormatedWithAdress>
    <izvorni_sadrzaj>
      <item>MARGARETA BONDŽA, stečajna upraviteljica, Lapovačka 30, 32100 Vinkovci</item>
      <item>Ljerka Šmit Primorac</item>
      <item>Vesna Lazarić</item>
      <item>Ljerka Šmit Primorac</item>
      <item>ADRIS GRUPA dioničko društvo za upravljanje i ulaganje, Vladimira Nazora 1, 52210 Rovinj</item>
      <item>Zoran Vukić, N. Tesle 9/V-VI, 51000 Rijeka punomoćnik sudionika u postupku Financijska agencija</item>
      <item>Živka Posavac, Vijenac Paje Kolarića 9, 31000 Osijek</item>
      <item>Ramona Karakaš Kovačević</item>
    </izvorni_sadrzaj>
    <derivirana_varijabla naziv="DomainObject.Predmet.OstaliListFormatedWithAdress_1">
      <item>MARGARETA BONDŽA, stečajna upraviteljica, Lapovačka 30, 32100 Vinkovci</item>
      <item>Ljerka Šmit Primorac</item>
      <item>Vesna Lazarić</item>
      <item>Ljerka Šmit Primorac</item>
      <item>ADRIS GRUPA dioničko društvo za upravljanje i ulaganje, Vladimira Nazora 1, 52210 Rovinj</item>
      <item>Zoran Vukić, N. Tesle 9/V-VI, 51000 Rijeka punomoćnik sudionika u postupku Financijska agencija</item>
      <item>Živka Posavac, Vijenac Paje Kolarića 9, 31000 Osijek</item>
      <item>Ramona Karakaš Kovačević</item>
    </derivirana_varijabla>
  </DomainObject.Predmet.OstaliListFormatedWithAdress>
  <DomainObject.Predmet.OstaliListFormatedWithAdressOIB>
    <izvorni_sadrzaj>
      <item>MARGARETA BONDŽA, stečajna upraviteljica, OIB 43842887527, Lapovačka 30, 32100 Vinkovci</item>
      <item>Ljerka Šmit Primorac</item>
      <item>Vesna Lazarić</item>
      <item>Ljerka Šmit Primorac</item>
      <item>ADRIS GRUPA dioničko društvo za upravljanje i ulaganje, OIB 82023167977, Vladimira Nazora 1, 52210 Rovinj</item>
      <item>Zoran Vukić, OIB 14901480848, N. Tesle 9/V-VI, 51000 Rijeka punomoćnik sudionika u postupku Financijska agencija</item>
      <item>Živka Posavac, OIB 99335812289, Vijenac Paje Kolarića 9, 31000 Osijek</item>
      <item>Ramona Karakaš Kovačević</item>
    </izvorni_sadrzaj>
    <derivirana_varijabla naziv="DomainObject.Predmet.OstaliListFormatedWithAdressOIB_1">
      <item>MARGARETA BONDŽA, stečajna upraviteljica, OIB 43842887527, Lapovačka 30, 32100 Vinkovci</item>
      <item>Ljerka Šmit Primorac</item>
      <item>Vesna Lazarić</item>
      <item>Ljerka Šmit Primorac</item>
      <item>ADRIS GRUPA dioničko društvo za upravljanje i ulaganje, OIB 82023167977, Vladimira Nazora 1, 52210 Rovinj</item>
      <item>Zoran Vukić, OIB 14901480848, N. Tesle 9/V-VI, 51000 Rijeka punomoćnik sudionika u postupku Financijska agencija</item>
      <item>Živka Posavac, OIB 99335812289, Vijenac Paje Kolarića 9, 31000 Osijek</item>
      <item>Ramona Karakaš Kovačević</item>
    </derivirana_varijabla>
  </DomainObject.Predmet.OstaliListFormatedWithAdressOIB>
  <DomainObject.Predmet.OstaliListNazivFormated>
    <izvorni_sadrzaj>
      <item>MARGARETA BONDŽA, stečajna upraviteljica</item>
      <item>Ljerka Šmit Primorac</item>
      <item>Vesna Lazarić</item>
      <item>Ljerka Šmit Primorac</item>
      <item>ADRIS GRUPA dioničko društvo za upravljanje i ulaganje</item>
      <item>Zoran Vukić</item>
      <item>Živka Posavac</item>
      <item>Ramona Karakaš Kovačević</item>
    </izvorni_sadrzaj>
    <derivirana_varijabla naziv="DomainObject.Predmet.OstaliListNazivFormated_1">
      <item>MARGARETA BONDŽA, stečajna upraviteljica</item>
      <item>Ljerka Šmit Primorac</item>
      <item>Vesna Lazarić</item>
      <item>Ljerka Šmit Primorac</item>
      <item>ADRIS GRUPA dioničko društvo za upravljanje i ulaganje</item>
      <item>Zoran Vukić</item>
      <item>Živka Posavac</item>
      <item>Ramona Karakaš Kovačević</item>
    </derivirana_varijabla>
  </DomainObject.Predmet.OstaliListNazivFormated>
  <DomainObject.Predmet.OstaliListNazivFormatedOIB>
    <izvorni_sadrzaj>
      <item>MARGARETA BONDŽA, stečajna upraviteljica, OIB 43842887527</item>
      <item>Ljerka Šmit Primorac</item>
      <item>Vesna Lazarić</item>
      <item>Ljerka Šmit Primorac</item>
      <item>ADRIS GRUPA dioničko društvo za upravljanje i ulaganje, OIB 82023167977</item>
      <item>Zoran Vukić, OIB 14901480848</item>
      <item>Živka Posavac, OIB 99335812289</item>
      <item>Ramona Karakaš Kovačević</item>
    </izvorni_sadrzaj>
    <derivirana_varijabla naziv="DomainObject.Predmet.OstaliListNazivFormatedOIB_1">
      <item>MARGARETA BONDŽA, stečajna upraviteljica, OIB 43842887527</item>
      <item>Ljerka Šmit Primorac</item>
      <item>Vesna Lazarić</item>
      <item>Ljerka Šmit Primorac</item>
      <item>ADRIS GRUPA dioničko društvo za upravljanje i ulaganje, OIB 82023167977</item>
      <item>Zoran Vukić, OIB 14901480848</item>
      <item>Živka Posavac, OIB 99335812289</item>
      <item>Ramona Karakaš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listopada 2020.</izvorni_sadrzaj>
    <derivirana_varijabla naziv="DomainObject.Datum_1">1. listopada 2020.</derivirana_varijabla>
  </DomainObject.Datum>
  <DomainObject.PoslovniBrojDokumenta>
    <izvorni_sadrzaj>St-368/2017-52</izvorni_sadrzaj>
    <derivirana_varijabla naziv="DomainObject.PoslovniBrojDokumenta_1">St-368/2017-52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ZELENA POLJA d.o.o. za trgovinu i usluge u stečaju</izvorni_sadrzaj>
    <derivirana_varijabla naziv="DomainObject.Predmet.ProtustrankaIDrugi_1">Stečajna masa iza ZELENA POLJA d.o.o. za trgovinu i usluge u stečaju</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Stečajna masa iza ZELENA POLJA d.o.o. za trgovinu i usluge u stečaju, OIB 43151121530, Lapovačka 30, 32100 Vinkovci</izvorni_sadrzaj>
    <derivirana_varijabla naziv="DomainObject.Predmet.ProtustrankaIDrugiAdressOIB_1">Stečajna masa iza ZELENA POLJA d.o.o. za trgovinu i usluge u stečaju, OIB 43151121530, Lapovačka 30,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ZELENA POLJA d.o.o. za trgovinu i usluge u stečaju</item>
      <item>MARGARETA BONDŽA, stečajna upraviteljica</item>
      <item>Ljerka Šmit Primorac</item>
      <item>Vesna Lazarić</item>
      <item>Ljerka Šmit Primorac</item>
      <item>ADRIS GRUPA dioničko društvo za upravljanje i ulaganje</item>
      <item>Zoran Vukić</item>
      <item>Živka Posavac</item>
      <item>Ramona Karakaš Kovačević</item>
    </izvorni_sadrzaj>
    <derivirana_varijabla naziv="DomainObject.Predmet.SudioniciListNaziv_1">
      <item>Financijska agencija</item>
      <item>Stečajna masa iza ZELENA POLJA d.o.o. za trgovinu i usluge u stečaju</item>
      <item>MARGARETA BONDŽA, stečajna upraviteljica</item>
      <item>Ljerka Šmit Primorac</item>
      <item>Vesna Lazarić</item>
      <item>Ljerka Šmit Primorac</item>
      <item>ADRIS GRUPA dioničko društvo za upravljanje i ulaganje</item>
      <item>Zoran Vukić</item>
      <item>Živka Posavac</item>
      <item>Ramona Karakaš Kovačević</item>
    </derivirana_varijabla>
  </DomainObject.Predmet.SudioniciListNaziv>
  <DomainObject.Predmet.SudioniciListAdressOIB>
    <izvorni_sadrzaj>
      <item>Financijska agencija, OIB 85821130368, Ulica grada Vukovara 70,Zagreb</item>
      <item>Stečajna masa iza ZELENA POLJA d.o.o. za trgovinu i usluge u stečaju, OIB 43151121530, Lapovačka 30,32100 Vinkovci</item>
      <item>MARGARETA BONDŽA, stečajna upraviteljica, OIB 43842887527, Lapovačka 30,32100 Vinkovci</item>
      <item>Ljerka Šmit Primorac</item>
      <item>Vesna Lazarić</item>
      <item>Ljerka Šmit Primorac</item>
      <item>ADRIS GRUPA dioničko društvo za upravljanje i ulaganje, OIB 82023167977, Vladimira Nazora 1,52210 Rovinj</item>
      <item>Zoran Vukić, OIB 14901480848, N. Tesle 9/V-VI,51000 Rijeka</item>
      <item>Živka Posavac, OIB 99335812289, Vijenac Paje Kolarića 9,31000 Osijek</item>
      <item>Ramona Karakaš Kovačević</item>
    </izvorni_sadrzaj>
    <derivirana_varijabla naziv="DomainObject.Predmet.SudioniciListAdressOIB_1">
      <item>Financijska agencija, OIB 85821130368, Ulica grada Vukovara 70,Zagreb</item>
      <item>Stečajna masa iza ZELENA POLJA d.o.o. za trgovinu i usluge u stečaju, OIB 43151121530, Lapovačka 30,32100 Vinkovci</item>
      <item>MARGARETA BONDŽA, stečajna upraviteljica, OIB 43842887527, Lapovačka 30,32100 Vinkovci</item>
      <item>Ljerka Šmit Primorac</item>
      <item>Vesna Lazarić</item>
      <item>Ljerka Šmit Primorac</item>
      <item>ADRIS GRUPA dioničko društvo za upravljanje i ulaganje, OIB 82023167977, Vladimira Nazora 1,52210 Rovinj</item>
      <item>Zoran Vukić, OIB 14901480848, N. Tesle 9/V-VI,51000 Rijeka</item>
      <item>Živka Posavac, OIB 99335812289, Vijenac Paje Kolarića 9,31000 Osijek</item>
      <item>Ramona Karakaš Kovačević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43151121530</item>
      <item>, OIB 43842887527</item>
      <item>, OIB null</item>
      <item>, OIB null</item>
      <item>, OIB null</item>
      <item>, OIB 82023167977</item>
      <item>, OIB 14901480848</item>
      <item>, OIB 99335812289</item>
      <item>, OIB null</item>
    </izvorni_sadrzaj>
    <derivirana_varijabla naziv="DomainObject.Predmet.SudioniciListNazivOIB_1">
      <item>, OIB 85821130368</item>
      <item>, OIB 43151121530</item>
      <item>, OIB 43842887527</item>
      <item>, OIB null</item>
      <item>, OIB null</item>
      <item>, OIB null</item>
      <item>, OIB 82023167977</item>
      <item>, OIB 14901480848</item>
      <item>, OIB 99335812289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studenog 2015.</izvorni_sadrzaj>
    <derivirana_varijabla naziv="DomainObject.Predmet.DatumPocetkaProcesa_1">2. studenog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11BF0-8521-4C5B-B079-773CAFD5BB2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TDU</properties:Company>
  <properties:Pages>4</properties:Pages>
  <properties:Words>1476</properties:Words>
  <properties:Characters>8302</properties:Characters>
  <properties:Lines>190</properties:Lines>
  <properties:Paragraphs>62</properties:Paragraphs>
  <properties:TotalTime>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St-21/2000-30</vt:lpstr>
    </vt:vector>
  </properties:TitlesOfParts>
  <properties:LinksUpToDate>false</properties:LinksUpToDate>
  <properties:CharactersWithSpaces>9813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2020-10-01T06:07:00Z</dcterms:created>
  <dc:creator>Korisnik</dc:creator>
  <cp:lastModifiedBy>wsadmin</cp:lastModifiedBy>
  <cp:lastPrinted>2020-10-01T10:55:00Z</cp:lastPrinted>
  <dcterms:modified xmlns:xsi="http://www.w3.org/2001/XMLSchema-instance" xsi:type="dcterms:W3CDTF">2020-10-01T11:44:00Z</dcterms:modified>
  <cp:revision>44</cp:revision>
  <dc:title>Broj: St-21/2000-30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St-368/2017-52 / Zapisnik - Skupština vjerovnika (Zapisnik- Skupština - St 368-2017.docx)</vt:lpwstr>
  </prop:property>
  <prop:property fmtid="{D5CDD505-2E9C-101B-9397-08002B2CF9AE}" pid="4" name="CC_coloring">
    <vt:bool>false</vt:bool>
  </prop:property>
  <prop:property fmtid="{D5CDD505-2E9C-101B-9397-08002B2CF9AE}" pid="5" name="BrojStranica">
    <vt:i4>4</vt:i4>
  </prop:property>
</prop:Properties>
</file>